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FC744" w14:textId="77777777" w:rsidR="00366CC3" w:rsidRPr="00D169F5" w:rsidRDefault="00366CC3" w:rsidP="00366CC3">
      <w:pPr>
        <w:spacing w:line="360" w:lineRule="auto"/>
        <w:ind w:left="4440"/>
        <w:rPr>
          <w:rFonts w:asciiTheme="majorHAnsi" w:hAnsiTheme="majorHAnsi"/>
          <w:b/>
        </w:rPr>
      </w:pPr>
      <w:bookmarkStart w:id="0" w:name="_GoBack"/>
      <w:bookmarkEnd w:id="0"/>
    </w:p>
    <w:p w14:paraId="456C22D1" w14:textId="77777777" w:rsidR="00366CC3" w:rsidRPr="00D169F5" w:rsidRDefault="00366CC3" w:rsidP="009737C8">
      <w:pPr>
        <w:spacing w:line="360" w:lineRule="auto"/>
        <w:ind w:left="4440" w:right="708"/>
        <w:rPr>
          <w:rFonts w:asciiTheme="majorHAnsi" w:hAnsiTheme="majorHAnsi"/>
          <w:b/>
        </w:rPr>
      </w:pPr>
    </w:p>
    <w:p w14:paraId="60807EB8" w14:textId="77777777" w:rsidR="00C051C9" w:rsidRPr="00181C2F" w:rsidRDefault="00F2248F" w:rsidP="00F2248F">
      <w:pPr>
        <w:jc w:val="center"/>
        <w:textAlignment w:val="baseline"/>
        <w:rPr>
          <w:rFonts w:asciiTheme="majorHAnsi" w:hAnsiTheme="majorHAnsi" w:cs="Times New Roman"/>
          <w:b/>
          <w:bCs/>
          <w:color w:val="548DD4" w:themeColor="text2" w:themeTint="99"/>
          <w:sz w:val="36"/>
          <w:szCs w:val="36"/>
          <w:u w:val="thick"/>
          <w:bdr w:val="none" w:sz="0" w:space="0" w:color="auto" w:frame="1"/>
          <w:lang w:val="es-AR"/>
        </w:rPr>
      </w:pPr>
      <w:r w:rsidRPr="00181C2F">
        <w:rPr>
          <w:rFonts w:asciiTheme="majorHAnsi" w:hAnsiTheme="majorHAnsi" w:cs="Times New Roman"/>
          <w:b/>
          <w:bCs/>
          <w:color w:val="548DD4" w:themeColor="text2" w:themeTint="99"/>
          <w:sz w:val="36"/>
          <w:szCs w:val="36"/>
          <w:u w:val="thick"/>
          <w:bdr w:val="none" w:sz="0" w:space="0" w:color="auto" w:frame="1"/>
          <w:lang w:val="es-AR"/>
        </w:rPr>
        <w:t xml:space="preserve">CORONAVIRUS (FAQS COVID-19), 25 PREGUNTAS Y RESPUESTAS </w:t>
      </w:r>
    </w:p>
    <w:p w14:paraId="3C8A4E08" w14:textId="77777777" w:rsidR="00F2248F" w:rsidRPr="00181C2F" w:rsidRDefault="00F2248F" w:rsidP="00F2248F">
      <w:pPr>
        <w:jc w:val="center"/>
        <w:textAlignment w:val="baseline"/>
        <w:rPr>
          <w:rFonts w:asciiTheme="majorHAnsi" w:hAnsiTheme="majorHAnsi" w:cs="Times New Roman"/>
          <w:color w:val="548DD4" w:themeColor="text2" w:themeTint="99"/>
          <w:sz w:val="36"/>
          <w:szCs w:val="36"/>
          <w:u w:val="thick"/>
          <w:lang w:val="es-AR"/>
        </w:rPr>
      </w:pPr>
      <w:r w:rsidRPr="00181C2F">
        <w:rPr>
          <w:rFonts w:asciiTheme="majorHAnsi" w:hAnsiTheme="majorHAnsi" w:cs="Times New Roman"/>
          <w:b/>
          <w:bCs/>
          <w:color w:val="548DD4" w:themeColor="text2" w:themeTint="99"/>
          <w:sz w:val="36"/>
          <w:szCs w:val="36"/>
          <w:u w:val="thick"/>
          <w:bdr w:val="none" w:sz="0" w:space="0" w:color="auto" w:frame="1"/>
          <w:lang w:val="es-AR"/>
        </w:rPr>
        <w:t>A FECHA DE 18 DE MARZO DE 2020</w:t>
      </w:r>
    </w:p>
    <w:p w14:paraId="20E0660B" w14:textId="77777777" w:rsidR="00F2248F" w:rsidRPr="005036EC" w:rsidRDefault="00F2248F" w:rsidP="00F2248F">
      <w:pPr>
        <w:jc w:val="both"/>
        <w:textAlignment w:val="baseline"/>
        <w:rPr>
          <w:rFonts w:asciiTheme="majorHAnsi" w:hAnsiTheme="majorHAnsi" w:cs="Times New Roman"/>
          <w:b/>
          <w:bCs/>
          <w:color w:val="548DD4" w:themeColor="text2" w:themeTint="99"/>
          <w:sz w:val="28"/>
          <w:szCs w:val="28"/>
          <w:bdr w:val="none" w:sz="0" w:space="0" w:color="auto" w:frame="1"/>
          <w:lang w:val="es-AR"/>
        </w:rPr>
      </w:pPr>
    </w:p>
    <w:p w14:paraId="5BB7855E" w14:textId="77777777" w:rsidR="00F2248F" w:rsidRPr="008342D9" w:rsidRDefault="00F2248F" w:rsidP="00F2248F">
      <w:pPr>
        <w:jc w:val="both"/>
        <w:textAlignment w:val="baseline"/>
        <w:rPr>
          <w:rFonts w:asciiTheme="majorHAnsi" w:hAnsiTheme="majorHAnsi" w:cs="Times New Roman"/>
          <w:b/>
          <w:bCs/>
          <w:bdr w:val="none" w:sz="0" w:space="0" w:color="auto" w:frame="1"/>
          <w:lang w:val="es-AR"/>
        </w:rPr>
      </w:pPr>
    </w:p>
    <w:p w14:paraId="2A844B08" w14:textId="77777777" w:rsidR="00F2248F" w:rsidRPr="008342D9" w:rsidRDefault="00F2248F" w:rsidP="00F2248F">
      <w:pPr>
        <w:jc w:val="both"/>
        <w:textAlignment w:val="baseline"/>
        <w:rPr>
          <w:rFonts w:asciiTheme="majorHAnsi" w:hAnsiTheme="majorHAnsi" w:cs="Times New Roman"/>
          <w:b/>
          <w:bCs/>
          <w:bdr w:val="none" w:sz="0" w:space="0" w:color="auto" w:frame="1"/>
          <w:lang w:val="es-AR"/>
        </w:rPr>
      </w:pPr>
    </w:p>
    <w:p w14:paraId="303F2A41" w14:textId="77777777" w:rsidR="00F2248F" w:rsidRPr="005036EC" w:rsidRDefault="00F2248F" w:rsidP="00F2248F">
      <w:pPr>
        <w:ind w:left="426" w:hanging="426"/>
        <w:jc w:val="both"/>
        <w:textAlignment w:val="baseline"/>
        <w:rPr>
          <w:rFonts w:asciiTheme="majorHAnsi" w:hAnsiTheme="majorHAnsi" w:cs="Times New Roman"/>
          <w:b/>
          <w:bCs/>
          <w:smallCaps/>
          <w:color w:val="548DD4" w:themeColor="text2" w:themeTint="99"/>
          <w:bdr w:val="none" w:sz="0" w:space="0" w:color="auto" w:frame="1"/>
          <w:lang w:val="es-AR"/>
        </w:rPr>
      </w:pPr>
      <w:r w:rsidRPr="005036EC">
        <w:rPr>
          <w:rFonts w:asciiTheme="majorHAnsi" w:hAnsiTheme="majorHAnsi" w:cs="Times New Roman"/>
          <w:b/>
          <w:bCs/>
          <w:smallCaps/>
          <w:color w:val="548DD4" w:themeColor="text2" w:themeTint="99"/>
          <w:bdr w:val="none" w:sz="0" w:space="0" w:color="auto" w:frame="1"/>
          <w:lang w:val="es-AR"/>
        </w:rPr>
        <w:t>1.-</w:t>
      </w:r>
      <w:r w:rsidRPr="005036EC">
        <w:rPr>
          <w:rFonts w:asciiTheme="majorHAnsi" w:hAnsiTheme="majorHAnsi" w:cs="Times New Roman"/>
          <w:b/>
          <w:bCs/>
          <w:smallCaps/>
          <w:color w:val="548DD4" w:themeColor="text2" w:themeTint="99"/>
          <w:bdr w:val="none" w:sz="0" w:space="0" w:color="auto" w:frame="1"/>
          <w:lang w:val="es-AR"/>
        </w:rPr>
        <w:tab/>
        <w:t>¿</w:t>
      </w:r>
      <w:r w:rsidRPr="005036EC">
        <w:rPr>
          <w:rFonts w:asciiTheme="majorHAnsi" w:hAnsiTheme="majorHAnsi" w:cs="Times New Roman"/>
          <w:b/>
          <w:bCs/>
          <w:smallCaps/>
          <w:color w:val="548DD4" w:themeColor="text2" w:themeTint="99"/>
          <w:u w:val="thick"/>
          <w:bdr w:val="none" w:sz="0" w:space="0" w:color="auto" w:frame="1"/>
          <w:lang w:val="es-AR"/>
        </w:rPr>
        <w:t>Que debo o puedo hacer con mi clínica dental durante estas dos semanas</w:t>
      </w:r>
      <w:r w:rsidRPr="005036EC">
        <w:rPr>
          <w:rFonts w:asciiTheme="majorHAnsi" w:hAnsiTheme="majorHAnsi" w:cs="Times New Roman"/>
          <w:b/>
          <w:bCs/>
          <w:smallCaps/>
          <w:color w:val="548DD4" w:themeColor="text2" w:themeTint="99"/>
          <w:bdr w:val="none" w:sz="0" w:space="0" w:color="auto" w:frame="1"/>
          <w:lang w:val="es-AR"/>
        </w:rPr>
        <w:t>?</w:t>
      </w:r>
    </w:p>
    <w:p w14:paraId="0244C9DF" w14:textId="77777777" w:rsidR="00F2248F" w:rsidRPr="008342D9" w:rsidRDefault="00F2248F" w:rsidP="00F2248F">
      <w:pPr>
        <w:ind w:left="426" w:hanging="426"/>
        <w:jc w:val="both"/>
        <w:textAlignment w:val="baseline"/>
        <w:rPr>
          <w:rFonts w:asciiTheme="majorHAnsi" w:hAnsiTheme="majorHAnsi" w:cs="Times New Roman"/>
          <w:smallCaps/>
          <w:lang w:val="es-AR"/>
        </w:rPr>
      </w:pPr>
    </w:p>
    <w:p w14:paraId="240123B7" w14:textId="77777777" w:rsidR="00F2248F" w:rsidRDefault="00F2248F" w:rsidP="00F2248F">
      <w:pPr>
        <w:ind w:left="426"/>
        <w:jc w:val="both"/>
        <w:rPr>
          <w:rFonts w:asciiTheme="majorHAnsi" w:eastAsia="Times New Roman" w:hAnsiTheme="majorHAnsi" w:cs="Times New Roman"/>
          <w:shd w:val="clear" w:color="auto" w:fill="FFFFFF"/>
        </w:rPr>
      </w:pPr>
      <w:r w:rsidRPr="008342D9">
        <w:rPr>
          <w:rFonts w:asciiTheme="majorHAnsi" w:hAnsiTheme="majorHAnsi" w:cs="Times New Roman"/>
          <w:lang w:val="es-AR"/>
        </w:rPr>
        <w:t xml:space="preserve">El reciente Real Decreto 463/2020, de 14 de Marzo, por el que se declara el Estado de Alarma, en su Art. 7º.1.b) permite a los ciudadanos acudir a  centros, servicios y establecimientos sanitarios y </w:t>
      </w:r>
      <w:r w:rsidRPr="008342D9">
        <w:rPr>
          <w:rFonts w:asciiTheme="majorHAnsi" w:eastAsia="Times New Roman" w:hAnsiTheme="majorHAnsi" w:cs="Times New Roman"/>
          <w:shd w:val="clear" w:color="auto" w:fill="FFFFFF"/>
        </w:rPr>
        <w:t>no contempla el cierre de los mismos.</w:t>
      </w:r>
      <w:r>
        <w:rPr>
          <w:rFonts w:asciiTheme="majorHAnsi" w:eastAsia="Times New Roman" w:hAnsiTheme="majorHAnsi" w:cs="Times New Roman"/>
          <w:shd w:val="clear" w:color="auto" w:fill="FFFFFF"/>
        </w:rPr>
        <w:t xml:space="preserve"> </w:t>
      </w:r>
    </w:p>
    <w:p w14:paraId="5AC3E3B2" w14:textId="77777777" w:rsidR="00F2248F" w:rsidRDefault="00F2248F" w:rsidP="00F2248F">
      <w:pPr>
        <w:ind w:left="426"/>
        <w:jc w:val="both"/>
        <w:rPr>
          <w:rFonts w:asciiTheme="majorHAnsi" w:eastAsia="Times New Roman" w:hAnsiTheme="majorHAnsi" w:cs="Times New Roman"/>
          <w:shd w:val="clear" w:color="auto" w:fill="FFFFFF"/>
        </w:rPr>
      </w:pPr>
    </w:p>
    <w:p w14:paraId="280307B2" w14:textId="77777777" w:rsidR="00F2248F" w:rsidRDefault="00F2248F" w:rsidP="00F2248F">
      <w:pPr>
        <w:ind w:left="426"/>
        <w:jc w:val="both"/>
        <w:rPr>
          <w:rFonts w:asciiTheme="majorHAnsi" w:eastAsia="Times New Roman" w:hAnsiTheme="majorHAnsi" w:cs="Times New Roman"/>
          <w:shd w:val="clear" w:color="auto" w:fill="FFFFFF"/>
        </w:rPr>
      </w:pPr>
      <w:r>
        <w:rPr>
          <w:rFonts w:asciiTheme="majorHAnsi" w:eastAsia="Times New Roman" w:hAnsiTheme="majorHAnsi" w:cs="Times New Roman"/>
          <w:shd w:val="clear" w:color="auto" w:fill="FFFFFF"/>
        </w:rPr>
        <w:t>Ahora bien, el obligatorio confinamiento de la población en sus casas os esta provocando la anulación de muchas visitas de pacientes de tratamientos no urgentes y/o inaplazables. Por otro lado, es dudoso que la policía permita el desplazamiento a ciudadanos para, por ejemplo, realizarse una simple limpieza bucal.</w:t>
      </w:r>
    </w:p>
    <w:p w14:paraId="174AFDF3" w14:textId="77777777" w:rsidR="00F2248F" w:rsidRDefault="00F2248F" w:rsidP="00F2248F">
      <w:pPr>
        <w:ind w:left="426"/>
        <w:jc w:val="both"/>
        <w:rPr>
          <w:rFonts w:asciiTheme="majorHAnsi" w:eastAsia="Times New Roman" w:hAnsiTheme="majorHAnsi" w:cs="Times New Roman"/>
          <w:shd w:val="clear" w:color="auto" w:fill="FFFFFF"/>
        </w:rPr>
      </w:pPr>
    </w:p>
    <w:p w14:paraId="32FD154A" w14:textId="77777777" w:rsidR="00F2248F" w:rsidRDefault="00F2248F" w:rsidP="00F2248F">
      <w:pPr>
        <w:ind w:left="426"/>
        <w:jc w:val="both"/>
        <w:rPr>
          <w:rFonts w:asciiTheme="majorHAnsi" w:hAnsiTheme="majorHAnsi" w:cs="Times New Roman"/>
          <w:lang w:val="es-AR"/>
        </w:rPr>
      </w:pPr>
      <w:r w:rsidRPr="008342D9">
        <w:rPr>
          <w:rFonts w:asciiTheme="majorHAnsi" w:hAnsiTheme="majorHAnsi" w:cs="Times New Roman"/>
          <w:lang w:val="es-AR"/>
        </w:rPr>
        <w:t>En cualquier caso, es una decisión personal de los titulares y responsables sa</w:t>
      </w:r>
      <w:r>
        <w:rPr>
          <w:rFonts w:asciiTheme="majorHAnsi" w:hAnsiTheme="majorHAnsi" w:cs="Times New Roman"/>
          <w:lang w:val="es-AR"/>
        </w:rPr>
        <w:t>nitarios de cada Clínica Dental, si bien, la</w:t>
      </w:r>
      <w:r w:rsidRPr="008342D9">
        <w:rPr>
          <w:rFonts w:asciiTheme="majorHAnsi" w:hAnsiTheme="majorHAnsi" w:cs="Times New Roman"/>
          <w:lang w:val="es-AR"/>
        </w:rPr>
        <w:t xml:space="preserve"> opción de mantenerla abierta será siempre que </w:t>
      </w:r>
      <w:r>
        <w:rPr>
          <w:rFonts w:asciiTheme="majorHAnsi" w:hAnsiTheme="majorHAnsi" w:cs="Times New Roman"/>
          <w:lang w:val="es-AR"/>
        </w:rPr>
        <w:t>se pueda contar las EPls adecuadas para garantizar la seguridad de los trabajadores y de los pacientes</w:t>
      </w:r>
      <w:r w:rsidRPr="008342D9">
        <w:rPr>
          <w:rFonts w:asciiTheme="majorHAnsi" w:hAnsiTheme="majorHAnsi" w:cs="Times New Roman"/>
          <w:lang w:val="es-AR"/>
        </w:rPr>
        <w:t xml:space="preserve">. </w:t>
      </w:r>
      <w:r>
        <w:rPr>
          <w:rFonts w:asciiTheme="majorHAnsi" w:hAnsiTheme="majorHAnsi" w:cs="Times New Roman"/>
          <w:lang w:val="es-AR"/>
        </w:rPr>
        <w:t>De no ser así, deberá cerrarse, incluso para tratamientos urgentes y/o inaplazables.</w:t>
      </w:r>
    </w:p>
    <w:p w14:paraId="322692B2" w14:textId="77777777" w:rsidR="00F2248F" w:rsidRPr="00783F3A" w:rsidRDefault="00F2248F" w:rsidP="00F2248F">
      <w:pPr>
        <w:ind w:left="426"/>
        <w:jc w:val="both"/>
        <w:rPr>
          <w:rFonts w:asciiTheme="majorHAnsi" w:eastAsia="Times New Roman" w:hAnsiTheme="majorHAnsi" w:cs="Times New Roman"/>
        </w:rPr>
      </w:pPr>
    </w:p>
    <w:p w14:paraId="0CD69633" w14:textId="77777777" w:rsidR="00F2248F" w:rsidRPr="00783F3A" w:rsidRDefault="00F2248F" w:rsidP="00F2248F">
      <w:pPr>
        <w:spacing w:after="150"/>
        <w:ind w:left="426"/>
        <w:jc w:val="both"/>
        <w:textAlignment w:val="baseline"/>
        <w:rPr>
          <w:rFonts w:asciiTheme="majorHAnsi" w:hAnsiTheme="majorHAnsi" w:cs="Times New Roman"/>
          <w:lang w:val="es-AR"/>
        </w:rPr>
      </w:pPr>
      <w:r w:rsidRPr="008342D9">
        <w:rPr>
          <w:rFonts w:asciiTheme="majorHAnsi" w:eastAsia="Times New Roman" w:hAnsiTheme="majorHAnsi" w:cs="Tahoma"/>
          <w:lang w:val="es-ES"/>
        </w:rPr>
        <w:t>De hecho, desde el </w:t>
      </w:r>
      <w:r w:rsidRPr="008342D9">
        <w:rPr>
          <w:rFonts w:asciiTheme="majorHAnsi" w:eastAsia="Times New Roman" w:hAnsiTheme="majorHAnsi" w:cs="Arial"/>
          <w:bCs/>
          <w:lang w:val="es-ES"/>
        </w:rPr>
        <w:t>Consejo General de Dentistas</w:t>
      </w:r>
      <w:r w:rsidRPr="008342D9">
        <w:rPr>
          <w:rFonts w:asciiTheme="majorHAnsi" w:eastAsia="Times New Roman" w:hAnsiTheme="majorHAnsi" w:cs="Tahoma"/>
          <w:lang w:val="es-ES"/>
        </w:rPr>
        <w:t> han recomendado que solo se a</w:t>
      </w:r>
      <w:r>
        <w:rPr>
          <w:rFonts w:asciiTheme="majorHAnsi" w:eastAsia="Times New Roman" w:hAnsiTheme="majorHAnsi" w:cs="Tahoma"/>
          <w:lang w:val="es-ES"/>
        </w:rPr>
        <w:t>tiendan urgencias y emergencias y, además, están presionando al Gobierno para decrete el cierre de las Clínicas Dentales, salvo para dichos tratamientos urgentes o inaplazables.</w:t>
      </w:r>
      <w:r w:rsidRPr="008342D9">
        <w:rPr>
          <w:rFonts w:asciiTheme="majorHAnsi" w:eastAsia="Times New Roman" w:hAnsiTheme="majorHAnsi" w:cs="Tahoma"/>
          <w:lang w:val="es-ES"/>
        </w:rPr>
        <w:t> </w:t>
      </w:r>
    </w:p>
    <w:p w14:paraId="1F4CECB5" w14:textId="77777777" w:rsidR="00F2248F" w:rsidRPr="008342D9" w:rsidRDefault="00F2248F" w:rsidP="00F2248F">
      <w:pPr>
        <w:spacing w:after="150"/>
        <w:ind w:left="426"/>
        <w:jc w:val="both"/>
        <w:textAlignment w:val="baseline"/>
        <w:rPr>
          <w:rFonts w:asciiTheme="majorHAnsi" w:eastAsia="Times New Roman" w:hAnsiTheme="majorHAnsi" w:cs="Tahoma"/>
          <w:lang w:val="es-ES"/>
        </w:rPr>
      </w:pPr>
    </w:p>
    <w:p w14:paraId="6521AED9"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2.-</w:t>
      </w:r>
      <w:r w:rsidRPr="005036EC">
        <w:rPr>
          <w:rFonts w:asciiTheme="majorHAnsi" w:hAnsiTheme="majorHAnsi" w:cs="Times New Roman"/>
          <w:b/>
          <w:bCs/>
          <w:color w:val="548DD4" w:themeColor="text2" w:themeTint="99"/>
          <w:bdr w:val="none" w:sz="0" w:space="0" w:color="auto" w:frame="1"/>
          <w:lang w:val="es-AR"/>
        </w:rPr>
        <w:tab/>
        <w:t>¿</w:t>
      </w:r>
      <w:r w:rsidRPr="005036EC">
        <w:rPr>
          <w:rFonts w:asciiTheme="majorHAnsi" w:hAnsiTheme="majorHAnsi" w:cs="Times New Roman"/>
          <w:b/>
          <w:bCs/>
          <w:smallCaps/>
          <w:color w:val="548DD4" w:themeColor="text2" w:themeTint="99"/>
          <w:u w:val="thick"/>
          <w:bdr w:val="none" w:sz="0" w:space="0" w:color="auto" w:frame="1"/>
          <w:lang w:val="es-AR"/>
        </w:rPr>
        <w:t>Puedo obligar a mis trabajadores a tener que venir a trabajar a la Clínica</w:t>
      </w:r>
      <w:r w:rsidRPr="005036EC">
        <w:rPr>
          <w:rFonts w:asciiTheme="majorHAnsi" w:hAnsiTheme="majorHAnsi" w:cs="Times New Roman"/>
          <w:b/>
          <w:bCs/>
          <w:color w:val="548DD4" w:themeColor="text2" w:themeTint="99"/>
          <w:bdr w:val="none" w:sz="0" w:space="0" w:color="auto" w:frame="1"/>
          <w:lang w:val="es-AR"/>
        </w:rPr>
        <w:t>?</w:t>
      </w:r>
    </w:p>
    <w:p w14:paraId="583DA587" w14:textId="77777777" w:rsidR="00F2248F" w:rsidRPr="005036EC" w:rsidRDefault="00F2248F" w:rsidP="00F2248F">
      <w:pPr>
        <w:spacing w:after="150"/>
        <w:ind w:left="426" w:hanging="426"/>
        <w:jc w:val="both"/>
        <w:textAlignment w:val="baseline"/>
        <w:rPr>
          <w:rFonts w:asciiTheme="majorHAnsi" w:hAnsiTheme="majorHAnsi" w:cs="Times New Roman"/>
          <w:color w:val="548DD4" w:themeColor="text2" w:themeTint="99"/>
          <w:lang w:val="es-AR"/>
        </w:rPr>
      </w:pPr>
    </w:p>
    <w:p w14:paraId="50041F0F"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Si puedes. </w:t>
      </w:r>
      <w:r>
        <w:rPr>
          <w:rFonts w:asciiTheme="majorHAnsi" w:hAnsiTheme="majorHAnsi" w:cs="Times New Roman"/>
          <w:lang w:val="es-AR"/>
        </w:rPr>
        <w:t xml:space="preserve">Pero siempre que puedas garantizarles </w:t>
      </w:r>
      <w:r w:rsidRPr="008342D9">
        <w:rPr>
          <w:rFonts w:asciiTheme="majorHAnsi" w:hAnsiTheme="majorHAnsi" w:cs="Times New Roman"/>
          <w:lang w:val="es-AR"/>
        </w:rPr>
        <w:t>el cumplimiento de las medidas de prevención de riesgos laborales en su puesto de trabajo y el cumplimiento de todas las recomendaciones</w:t>
      </w:r>
      <w:r>
        <w:rPr>
          <w:rFonts w:asciiTheme="majorHAnsi" w:hAnsiTheme="majorHAnsi" w:cs="Times New Roman"/>
          <w:lang w:val="es-AR"/>
        </w:rPr>
        <w:t xml:space="preserve"> profilacticas</w:t>
      </w:r>
      <w:r w:rsidRPr="008342D9">
        <w:rPr>
          <w:rFonts w:asciiTheme="majorHAnsi" w:hAnsiTheme="majorHAnsi" w:cs="Times New Roman"/>
          <w:lang w:val="es-AR"/>
        </w:rPr>
        <w:t xml:space="preserve"> emitidas por la Autoridades Sanitarias competentes. Si estas garantías se producen, el empleado que no acuda a su puesto de trabajo puede ser objeto de un expediente disciplinario.</w:t>
      </w:r>
    </w:p>
    <w:p w14:paraId="49285552"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El trabajador solo  podrá negarse en </w:t>
      </w:r>
      <w:r>
        <w:rPr>
          <w:rFonts w:asciiTheme="majorHAnsi" w:hAnsiTheme="majorHAnsi" w:cs="Times New Roman"/>
          <w:lang w:val="es-AR"/>
        </w:rPr>
        <w:t>los siguientes</w:t>
      </w:r>
      <w:r w:rsidRPr="008342D9">
        <w:rPr>
          <w:rFonts w:asciiTheme="majorHAnsi" w:hAnsiTheme="majorHAnsi" w:cs="Times New Roman"/>
          <w:lang w:val="es-AR"/>
        </w:rPr>
        <w:t xml:space="preserve"> casos : </w:t>
      </w:r>
    </w:p>
    <w:p w14:paraId="2B5E0095" w14:textId="77777777" w:rsidR="00F2248F" w:rsidRDefault="00F2248F" w:rsidP="00F2248F">
      <w:pPr>
        <w:pStyle w:val="Prrafodelista"/>
        <w:numPr>
          <w:ilvl w:val="0"/>
          <w:numId w:val="8"/>
        </w:numPr>
        <w:spacing w:after="150"/>
        <w:jc w:val="both"/>
        <w:textAlignment w:val="baseline"/>
        <w:rPr>
          <w:rFonts w:asciiTheme="majorHAnsi" w:hAnsiTheme="majorHAnsi" w:cs="Times New Roman"/>
          <w:lang w:val="es-ES"/>
        </w:rPr>
      </w:pPr>
      <w:r w:rsidRPr="008342D9">
        <w:rPr>
          <w:rFonts w:asciiTheme="majorHAnsi" w:hAnsiTheme="majorHAnsi" w:cs="Times New Roman"/>
          <w:lang w:val="es-AR"/>
        </w:rPr>
        <w:t xml:space="preserve">Siempre que exista, de forma justificada, </w:t>
      </w:r>
      <w:r w:rsidRPr="008342D9">
        <w:rPr>
          <w:rFonts w:asciiTheme="majorHAnsi" w:hAnsiTheme="majorHAnsi" w:cs="Times New Roman"/>
          <w:lang w:val="es-ES"/>
        </w:rPr>
        <w:t xml:space="preserve"> un</w:t>
      </w:r>
      <w:r w:rsidRPr="008342D9">
        <w:rPr>
          <w:rFonts w:asciiTheme="majorHAnsi" w:hAnsiTheme="majorHAnsi" w:cs="Times New Roman"/>
          <w:iCs/>
          <w:bdr w:val="none" w:sz="0" w:space="0" w:color="auto" w:frame="1"/>
          <w:lang w:val="es-ES"/>
        </w:rPr>
        <w:t xml:space="preserve"> riesgo grave e inminente de contagio. Por ejemplo, </w:t>
      </w:r>
      <w:r w:rsidRPr="008342D9">
        <w:rPr>
          <w:rFonts w:asciiTheme="majorHAnsi" w:hAnsiTheme="majorHAnsi" w:cs="Times New Roman"/>
          <w:lang w:val="es-ES"/>
        </w:rPr>
        <w:t>que alguien de la Clínica esté contagiado.</w:t>
      </w:r>
    </w:p>
    <w:p w14:paraId="50492D25" w14:textId="77777777" w:rsidR="00F2248F" w:rsidRDefault="00F2248F" w:rsidP="00F2248F">
      <w:pPr>
        <w:pStyle w:val="Prrafodelista"/>
        <w:spacing w:after="150"/>
        <w:ind w:left="1146"/>
        <w:jc w:val="both"/>
        <w:textAlignment w:val="baseline"/>
        <w:rPr>
          <w:rFonts w:asciiTheme="majorHAnsi" w:hAnsiTheme="majorHAnsi" w:cs="Times New Roman"/>
          <w:lang w:val="es-ES"/>
        </w:rPr>
      </w:pPr>
    </w:p>
    <w:p w14:paraId="2255B631" w14:textId="77777777" w:rsidR="00F2248F" w:rsidRDefault="00F2248F" w:rsidP="00F2248F">
      <w:pPr>
        <w:pStyle w:val="Prrafodelista"/>
        <w:numPr>
          <w:ilvl w:val="0"/>
          <w:numId w:val="8"/>
        </w:numPr>
        <w:spacing w:after="150"/>
        <w:jc w:val="both"/>
        <w:textAlignment w:val="baseline"/>
        <w:rPr>
          <w:rFonts w:asciiTheme="majorHAnsi" w:hAnsiTheme="majorHAnsi" w:cs="Times New Roman"/>
          <w:lang w:val="es-ES"/>
        </w:rPr>
      </w:pPr>
      <w:r>
        <w:rPr>
          <w:rFonts w:asciiTheme="majorHAnsi" w:hAnsiTheme="majorHAnsi" w:cs="Times New Roman"/>
          <w:lang w:val="es-ES"/>
        </w:rPr>
        <w:t>O que no haya los equipos de protección individual (</w:t>
      </w:r>
      <w:proofErr w:type="spellStart"/>
      <w:r>
        <w:rPr>
          <w:rFonts w:asciiTheme="majorHAnsi" w:hAnsiTheme="majorHAnsi" w:cs="Times New Roman"/>
          <w:lang w:val="es-ES"/>
        </w:rPr>
        <w:t>EPls</w:t>
      </w:r>
      <w:proofErr w:type="spellEnd"/>
      <w:r>
        <w:rPr>
          <w:rFonts w:asciiTheme="majorHAnsi" w:hAnsiTheme="majorHAnsi" w:cs="Times New Roman"/>
          <w:lang w:val="es-ES"/>
        </w:rPr>
        <w:t>) para los trabajadores.</w:t>
      </w:r>
    </w:p>
    <w:p w14:paraId="4D3B2FCB"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p>
    <w:p w14:paraId="72A56F36" w14:textId="77777777" w:rsidR="00181C2F" w:rsidRDefault="00181C2F" w:rsidP="00435D63">
      <w:pPr>
        <w:pStyle w:val="Prrafodelista"/>
        <w:spacing w:after="150"/>
        <w:ind w:left="1146"/>
        <w:jc w:val="both"/>
        <w:textAlignment w:val="baseline"/>
        <w:rPr>
          <w:rFonts w:asciiTheme="majorHAnsi" w:hAnsiTheme="majorHAnsi" w:cs="Times New Roman"/>
          <w:lang w:val="es-ES"/>
        </w:rPr>
      </w:pPr>
    </w:p>
    <w:p w14:paraId="4FA85D1B" w14:textId="77777777" w:rsidR="00181C2F" w:rsidRPr="00181C2F" w:rsidRDefault="00181C2F" w:rsidP="00181C2F">
      <w:pPr>
        <w:spacing w:after="150"/>
        <w:jc w:val="both"/>
        <w:textAlignment w:val="baseline"/>
        <w:rPr>
          <w:rFonts w:asciiTheme="majorHAnsi" w:hAnsiTheme="majorHAnsi" w:cs="Times New Roman"/>
          <w:lang w:val="es-ES"/>
        </w:rPr>
      </w:pPr>
    </w:p>
    <w:p w14:paraId="0908C3A2" w14:textId="77777777" w:rsidR="00F2248F" w:rsidRPr="00783F3A" w:rsidRDefault="00F2248F" w:rsidP="00F2248F">
      <w:pPr>
        <w:pStyle w:val="Prrafodelista"/>
        <w:numPr>
          <w:ilvl w:val="0"/>
          <w:numId w:val="8"/>
        </w:numPr>
        <w:spacing w:after="150"/>
        <w:jc w:val="both"/>
        <w:textAlignment w:val="baseline"/>
        <w:rPr>
          <w:rFonts w:asciiTheme="majorHAnsi" w:hAnsiTheme="majorHAnsi" w:cs="Times New Roman"/>
          <w:lang w:val="es-ES"/>
        </w:rPr>
      </w:pPr>
      <w:r w:rsidRPr="008342D9">
        <w:rPr>
          <w:rFonts w:asciiTheme="majorHAnsi" w:hAnsiTheme="majorHAnsi" w:cs="Times New Roman"/>
          <w:lang w:val="es-ES"/>
        </w:rPr>
        <w:t xml:space="preserve">Además, el Consejo de Ministros acaba de aprobar ayer martes, 17 de marzo, que </w:t>
      </w:r>
      <w:r w:rsidRPr="008342D9">
        <w:rPr>
          <w:rFonts w:asciiTheme="majorHAnsi" w:eastAsia="Times New Roman" w:hAnsiTheme="majorHAnsi" w:cs="Times New Roman"/>
          <w:lang w:val="es-ES"/>
        </w:rPr>
        <w:t>todos los trabajadores por cuenta ajena tendrán derecho a reorganizar o reducir su jornada laboral, incluso hasta el 100%, para cuidar a familiares, mayores o niños ante el cierre de colegios y servicios sociales.</w:t>
      </w:r>
    </w:p>
    <w:p w14:paraId="3045C3C4" w14:textId="77777777" w:rsidR="00F2248F" w:rsidRPr="008342D9" w:rsidRDefault="00F2248F" w:rsidP="00F2248F">
      <w:pPr>
        <w:pStyle w:val="ue-c-articlestandfirst"/>
        <w:ind w:left="1134"/>
        <w:jc w:val="both"/>
        <w:rPr>
          <w:rFonts w:asciiTheme="majorHAnsi" w:hAnsiTheme="majorHAnsi"/>
          <w:sz w:val="24"/>
          <w:szCs w:val="24"/>
        </w:rPr>
      </w:pPr>
      <w:r w:rsidRPr="008342D9">
        <w:rPr>
          <w:rFonts w:asciiTheme="majorHAnsi" w:hAnsiTheme="majorHAnsi" w:cs="Times New Roman"/>
          <w:sz w:val="24"/>
          <w:szCs w:val="24"/>
        </w:rPr>
        <w:t>El citado Real Decreto de ayer también establece que e</w:t>
      </w:r>
      <w:r w:rsidRPr="008342D9">
        <w:rPr>
          <w:rFonts w:asciiTheme="majorHAnsi" w:hAnsiTheme="majorHAnsi"/>
          <w:sz w:val="24"/>
          <w:szCs w:val="24"/>
        </w:rPr>
        <w:t xml:space="preserve">l trabajador que acredite estas circunstancias excepcionales de trabajo y reduzca restrinja jornada </w:t>
      </w:r>
      <w:r>
        <w:rPr>
          <w:rFonts w:asciiTheme="majorHAnsi" w:hAnsiTheme="majorHAnsi"/>
          <w:sz w:val="24"/>
          <w:szCs w:val="24"/>
        </w:rPr>
        <w:t xml:space="preserve">laboral </w:t>
      </w:r>
      <w:r w:rsidRPr="008342D9">
        <w:rPr>
          <w:rFonts w:asciiTheme="majorHAnsi" w:hAnsiTheme="majorHAnsi"/>
          <w:sz w:val="24"/>
          <w:szCs w:val="24"/>
        </w:rPr>
        <w:t>vera</w:t>
      </w:r>
      <w:r>
        <w:rPr>
          <w:rFonts w:asciiTheme="majorHAnsi" w:hAnsiTheme="majorHAnsi"/>
          <w:sz w:val="24"/>
          <w:szCs w:val="24"/>
        </w:rPr>
        <w:t xml:space="preserve"> su salario</w:t>
      </w:r>
      <w:r w:rsidRPr="008342D9">
        <w:rPr>
          <w:rFonts w:asciiTheme="majorHAnsi" w:hAnsiTheme="majorHAnsi"/>
          <w:sz w:val="24"/>
          <w:szCs w:val="24"/>
        </w:rPr>
        <w:t xml:space="preserve">, porcentualmente, </w:t>
      </w:r>
      <w:r>
        <w:rPr>
          <w:rFonts w:asciiTheme="majorHAnsi" w:hAnsiTheme="majorHAnsi"/>
          <w:sz w:val="24"/>
          <w:szCs w:val="24"/>
        </w:rPr>
        <w:t>afectado</w:t>
      </w:r>
      <w:r w:rsidRPr="008342D9">
        <w:rPr>
          <w:rFonts w:asciiTheme="majorHAnsi" w:hAnsiTheme="majorHAnsi"/>
          <w:sz w:val="24"/>
          <w:szCs w:val="24"/>
        </w:rPr>
        <w:t xml:space="preserve"> </w:t>
      </w:r>
      <w:r>
        <w:rPr>
          <w:rFonts w:asciiTheme="majorHAnsi" w:hAnsiTheme="majorHAnsi"/>
          <w:sz w:val="24"/>
          <w:szCs w:val="24"/>
        </w:rPr>
        <w:t>y</w:t>
      </w:r>
      <w:r w:rsidRPr="008342D9">
        <w:rPr>
          <w:rFonts w:asciiTheme="majorHAnsi" w:hAnsiTheme="majorHAnsi"/>
          <w:sz w:val="24"/>
          <w:szCs w:val="24"/>
        </w:rPr>
        <w:t xml:space="preserve"> sin que tenga derecho a una prestación que complemente la diferencia salarial.</w:t>
      </w:r>
    </w:p>
    <w:p w14:paraId="7F740C98" w14:textId="77777777" w:rsidR="00F2248F" w:rsidRPr="008342D9" w:rsidRDefault="00F2248F" w:rsidP="00F2248F">
      <w:pPr>
        <w:spacing w:after="150"/>
        <w:ind w:left="426"/>
        <w:jc w:val="both"/>
        <w:textAlignment w:val="baseline"/>
        <w:rPr>
          <w:rFonts w:asciiTheme="majorHAnsi" w:eastAsia="Times New Roman" w:hAnsiTheme="majorHAnsi" w:cs="Tahoma"/>
          <w:lang w:val="es-ES"/>
        </w:rPr>
      </w:pPr>
    </w:p>
    <w:p w14:paraId="22140D9E"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3.-</w:t>
      </w:r>
      <w:r w:rsidRPr="005036EC">
        <w:rPr>
          <w:rFonts w:asciiTheme="majorHAnsi" w:hAnsiTheme="majorHAnsi" w:cs="Times New Roman"/>
          <w:b/>
          <w:bCs/>
          <w:color w:val="548DD4" w:themeColor="text2" w:themeTint="99"/>
          <w:bdr w:val="none" w:sz="0" w:space="0" w:color="auto" w:frame="1"/>
          <w:lang w:val="es-AR"/>
        </w:rPr>
        <w:tab/>
      </w:r>
      <w:r w:rsidRPr="005036EC">
        <w:rPr>
          <w:rFonts w:asciiTheme="majorHAnsi" w:hAnsiTheme="majorHAnsi" w:cs="Times New Roman"/>
          <w:b/>
          <w:bCs/>
          <w:smallCaps/>
          <w:color w:val="548DD4" w:themeColor="text2" w:themeTint="99"/>
          <w:u w:val="thick"/>
          <w:bdr w:val="none" w:sz="0" w:space="0" w:color="auto" w:frame="1"/>
          <w:lang w:val="es-AR"/>
        </w:rPr>
        <w:t>Si decido cerrar mi clínica ¿qué hago con los pacientes que necesitan un seguimiento de su tratamiento</w:t>
      </w:r>
      <w:r w:rsidRPr="005036EC">
        <w:rPr>
          <w:rFonts w:asciiTheme="majorHAnsi" w:hAnsiTheme="majorHAnsi" w:cs="Times New Roman"/>
          <w:b/>
          <w:bCs/>
          <w:color w:val="548DD4" w:themeColor="text2" w:themeTint="99"/>
          <w:bdr w:val="none" w:sz="0" w:space="0" w:color="auto" w:frame="1"/>
          <w:lang w:val="es-AR"/>
        </w:rPr>
        <w:t>?</w:t>
      </w:r>
    </w:p>
    <w:p w14:paraId="765B3D89" w14:textId="77777777" w:rsidR="00F2248F" w:rsidRPr="008342D9" w:rsidRDefault="00F2248F" w:rsidP="00F2248F">
      <w:pPr>
        <w:ind w:left="426" w:hanging="426"/>
        <w:jc w:val="both"/>
        <w:textAlignment w:val="baseline"/>
        <w:rPr>
          <w:rFonts w:asciiTheme="majorHAnsi" w:hAnsiTheme="majorHAnsi" w:cs="Times New Roman"/>
          <w:lang w:val="es-AR"/>
        </w:rPr>
      </w:pPr>
    </w:p>
    <w:p w14:paraId="2554BA7D"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Se puede hacer un seguimiento telefónico, o bien presencialmente si el tratamiento es imprescindible e inaplazable, ponderando en todo caso el riesgo-beneficio para la salud del paciente y la salud del profesional</w:t>
      </w:r>
      <w:r>
        <w:rPr>
          <w:rFonts w:asciiTheme="majorHAnsi" w:hAnsiTheme="majorHAnsi" w:cs="Times New Roman"/>
          <w:lang w:val="es-AR"/>
        </w:rPr>
        <w:t xml:space="preserve"> y sus trabajadores</w:t>
      </w:r>
      <w:r w:rsidRPr="008342D9">
        <w:rPr>
          <w:rFonts w:asciiTheme="majorHAnsi" w:hAnsiTheme="majorHAnsi" w:cs="Times New Roman"/>
          <w:lang w:val="es-AR"/>
        </w:rPr>
        <w:t>.</w:t>
      </w:r>
    </w:p>
    <w:p w14:paraId="3E8321DB"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47B69D3C"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4.-</w:t>
      </w:r>
      <w:r w:rsidRPr="005036EC">
        <w:rPr>
          <w:rFonts w:asciiTheme="majorHAnsi" w:hAnsiTheme="majorHAnsi" w:cs="Times New Roman"/>
          <w:b/>
          <w:bCs/>
          <w:color w:val="548DD4" w:themeColor="text2" w:themeTint="99"/>
          <w:bdr w:val="none" w:sz="0" w:space="0" w:color="auto" w:frame="1"/>
          <w:lang w:val="es-AR"/>
        </w:rPr>
        <w:tab/>
      </w:r>
      <w:r w:rsidRPr="005036EC">
        <w:rPr>
          <w:rFonts w:asciiTheme="majorHAnsi" w:hAnsiTheme="majorHAnsi" w:cs="Times New Roman"/>
          <w:b/>
          <w:bCs/>
          <w:smallCaps/>
          <w:color w:val="548DD4" w:themeColor="text2" w:themeTint="99"/>
          <w:u w:val="thick"/>
          <w:bdr w:val="none" w:sz="0" w:space="0" w:color="auto" w:frame="1"/>
          <w:lang w:val="es-AR"/>
        </w:rPr>
        <w:t>Ante la movilidad reducida decretada ¿puedo acudir a mi clínica dental a prestar servicios asistenciale</w:t>
      </w:r>
      <w:r w:rsidRPr="005036EC">
        <w:rPr>
          <w:rFonts w:asciiTheme="majorHAnsi" w:hAnsiTheme="majorHAnsi" w:cs="Times New Roman"/>
          <w:b/>
          <w:bCs/>
          <w:color w:val="548DD4" w:themeColor="text2" w:themeTint="99"/>
          <w:bdr w:val="none" w:sz="0" w:space="0" w:color="auto" w:frame="1"/>
          <w:lang w:val="es-AR"/>
        </w:rPr>
        <w:t>s?</w:t>
      </w:r>
    </w:p>
    <w:p w14:paraId="43BAD5FF" w14:textId="77777777" w:rsidR="00F2248F" w:rsidRPr="008342D9" w:rsidRDefault="00F2248F" w:rsidP="00F2248F">
      <w:pPr>
        <w:spacing w:after="150"/>
        <w:ind w:left="426" w:hanging="426"/>
        <w:jc w:val="both"/>
        <w:textAlignment w:val="baseline"/>
        <w:rPr>
          <w:rFonts w:asciiTheme="majorHAnsi" w:hAnsiTheme="majorHAnsi" w:cs="Times New Roman"/>
          <w:lang w:val="es-AR"/>
        </w:rPr>
      </w:pPr>
    </w:p>
    <w:p w14:paraId="71B07140"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Si puedes. Ahora bien, conviene que lleves encima tu carnet colegial para poder acreditar, ante los cuerpos de seguridad (o el ejercito) que puedan interceptarte, que eres dentista y te diriges a tu clínica dental.</w:t>
      </w:r>
    </w:p>
    <w:p w14:paraId="18F58762"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A los empleados conviene darles cumplimentada </w:t>
      </w:r>
      <w:r>
        <w:rPr>
          <w:rFonts w:asciiTheme="majorHAnsi" w:hAnsiTheme="majorHAnsi" w:cs="Times New Roman"/>
          <w:lang w:val="es-AR"/>
        </w:rPr>
        <w:t>una</w:t>
      </w:r>
      <w:r w:rsidRPr="008342D9">
        <w:rPr>
          <w:rFonts w:asciiTheme="majorHAnsi" w:hAnsiTheme="majorHAnsi" w:cs="Times New Roman"/>
          <w:lang w:val="es-AR"/>
        </w:rPr>
        <w:t xml:space="preserve"> certificación q para que puedan justificar su contratación laboral y la dirección de su puesto de trabajo.</w:t>
      </w:r>
      <w:r>
        <w:rPr>
          <w:rFonts w:asciiTheme="majorHAnsi" w:hAnsiTheme="majorHAnsi" w:cs="Times New Roman"/>
          <w:lang w:val="es-AR"/>
        </w:rPr>
        <w:t xml:space="preserve"> El Colegio a preparado un modelo.</w:t>
      </w:r>
    </w:p>
    <w:p w14:paraId="1E577A11" w14:textId="77777777" w:rsidR="00F2248F" w:rsidRPr="005036EC" w:rsidRDefault="00F2248F" w:rsidP="00F2248F">
      <w:pPr>
        <w:spacing w:after="150"/>
        <w:ind w:left="426"/>
        <w:jc w:val="both"/>
        <w:textAlignment w:val="baseline"/>
        <w:rPr>
          <w:rFonts w:asciiTheme="majorHAnsi" w:hAnsiTheme="majorHAnsi" w:cs="Times New Roman"/>
          <w:color w:val="548DD4" w:themeColor="text2" w:themeTint="99"/>
          <w:lang w:val="es-AR"/>
        </w:rPr>
      </w:pPr>
    </w:p>
    <w:p w14:paraId="1CF2B23F" w14:textId="77777777" w:rsidR="00F2248F" w:rsidRPr="005036EC" w:rsidRDefault="00F2248F" w:rsidP="00F2248F">
      <w:pPr>
        <w:spacing w:after="150"/>
        <w:ind w:left="426" w:hanging="426"/>
        <w:jc w:val="both"/>
        <w:textAlignment w:val="baseline"/>
        <w:rPr>
          <w:rFonts w:asciiTheme="majorHAnsi" w:hAnsiTheme="majorHAnsi" w:cs="Times New Roman"/>
          <w:b/>
          <w:bCs/>
          <w:smallCaps/>
          <w:color w:val="548DD4" w:themeColor="text2" w:themeTint="99"/>
          <w:u w:val="thick"/>
          <w:bdr w:val="none" w:sz="0" w:space="0" w:color="auto" w:frame="1"/>
          <w:lang w:val="es-AR"/>
        </w:rPr>
      </w:pPr>
      <w:r w:rsidRPr="005036EC">
        <w:rPr>
          <w:rFonts w:asciiTheme="majorHAnsi" w:hAnsiTheme="majorHAnsi" w:cs="Times New Roman"/>
          <w:b/>
          <w:bCs/>
          <w:color w:val="548DD4" w:themeColor="text2" w:themeTint="99"/>
          <w:bdr w:val="none" w:sz="0" w:space="0" w:color="auto" w:frame="1"/>
          <w:lang w:val="es-AR"/>
        </w:rPr>
        <w:t>5.-</w:t>
      </w:r>
      <w:r w:rsidRPr="005036EC">
        <w:rPr>
          <w:rFonts w:asciiTheme="majorHAnsi" w:hAnsiTheme="majorHAnsi" w:cs="Times New Roman"/>
          <w:b/>
          <w:bCs/>
          <w:color w:val="548DD4" w:themeColor="text2" w:themeTint="99"/>
          <w:bdr w:val="none" w:sz="0" w:space="0" w:color="auto" w:frame="1"/>
          <w:lang w:val="es-AR"/>
        </w:rPr>
        <w:tab/>
      </w:r>
      <w:r w:rsidRPr="005036EC">
        <w:rPr>
          <w:rFonts w:asciiTheme="majorHAnsi" w:hAnsiTheme="majorHAnsi" w:cs="Times New Roman"/>
          <w:b/>
          <w:bCs/>
          <w:smallCaps/>
          <w:color w:val="548DD4" w:themeColor="text2" w:themeTint="99"/>
          <w:u w:val="thick"/>
          <w:bdr w:val="none" w:sz="0" w:space="0" w:color="auto" w:frame="1"/>
          <w:lang w:val="es-AR"/>
        </w:rPr>
        <w:t>Que medidas preventivas debo adoptar en mi clínica</w:t>
      </w:r>
    </w:p>
    <w:p w14:paraId="25ACED16" w14:textId="77777777" w:rsidR="00F2248F" w:rsidRPr="008342D9" w:rsidRDefault="00F2248F" w:rsidP="00F2248F">
      <w:pPr>
        <w:spacing w:after="150"/>
        <w:ind w:left="426"/>
        <w:jc w:val="both"/>
        <w:textAlignment w:val="baseline"/>
        <w:rPr>
          <w:rFonts w:asciiTheme="majorHAnsi" w:hAnsiTheme="majorHAnsi"/>
        </w:rPr>
      </w:pPr>
      <w:r w:rsidRPr="008342D9">
        <w:rPr>
          <w:rFonts w:asciiTheme="majorHAnsi" w:hAnsiTheme="majorHAnsi"/>
        </w:rPr>
        <w:t>Conforme con lo establecido en la</w:t>
      </w:r>
      <w:r w:rsidRPr="008342D9">
        <w:rPr>
          <w:rStyle w:val="apple-converted-space"/>
          <w:rFonts w:asciiTheme="majorHAnsi" w:hAnsiTheme="majorHAnsi"/>
        </w:rPr>
        <w:t> </w:t>
      </w:r>
      <w:hyperlink r:id="rId7" w:tgtFrame="_blank" w:history="1">
        <w:r w:rsidRPr="008342D9">
          <w:rPr>
            <w:rStyle w:val="Hipervnculo"/>
            <w:rFonts w:asciiTheme="majorHAnsi" w:hAnsiTheme="majorHAnsi"/>
          </w:rPr>
          <w:t>LPRL</w:t>
        </w:r>
      </w:hyperlink>
      <w:r w:rsidRPr="008342D9">
        <w:rPr>
          <w:rFonts w:asciiTheme="majorHAnsi" w:hAnsiTheme="majorHAnsi"/>
        </w:rPr>
        <w:t>, la empresa tiene la obligación de velar por la salud de las personas trabajadoras y adoptar todas las medidas que resulten necesarias para preservar la salud de éstas. Los servicios de prevención de las empresas están obligados a proporcionar a la empresa el asesoramiento y apoyo que precise en función de los tipos de riesgo.</w:t>
      </w:r>
    </w:p>
    <w:p w14:paraId="7610226E" w14:textId="77777777" w:rsidR="00F2248F" w:rsidRPr="008342D9" w:rsidRDefault="00F2248F" w:rsidP="00F2248F">
      <w:pPr>
        <w:spacing w:after="150"/>
        <w:ind w:left="426"/>
        <w:jc w:val="both"/>
        <w:textAlignment w:val="baseline"/>
        <w:rPr>
          <w:rFonts w:asciiTheme="majorHAnsi" w:hAnsiTheme="majorHAnsi"/>
        </w:rPr>
      </w:pPr>
      <w:r w:rsidRPr="008342D9">
        <w:rPr>
          <w:rFonts w:asciiTheme="majorHAnsi" w:hAnsiTheme="majorHAnsi"/>
        </w:rPr>
        <w:t xml:space="preserve">En primer lugar, se debe informar a todo el personal, de acuerdo con las instrucciones que las Autoridades Sanitarias vayan indicando para la lucha contra el Coronavirus. </w:t>
      </w:r>
    </w:p>
    <w:p w14:paraId="6405D410" w14:textId="77777777" w:rsidR="00F2248F" w:rsidRPr="008342D9" w:rsidRDefault="00F2248F" w:rsidP="00F2248F">
      <w:pPr>
        <w:spacing w:after="150"/>
        <w:ind w:left="426"/>
        <w:jc w:val="both"/>
        <w:textAlignment w:val="baseline"/>
        <w:rPr>
          <w:rFonts w:asciiTheme="majorHAnsi" w:hAnsiTheme="majorHAnsi"/>
        </w:rPr>
      </w:pPr>
      <w:r w:rsidRPr="008342D9">
        <w:rPr>
          <w:rFonts w:asciiTheme="majorHAnsi" w:hAnsiTheme="majorHAnsi"/>
        </w:rPr>
        <w:t>Cuando sea necesario para la realización de las actividades, la empresa debe facilitar los Equipos de Prevención Individual (</w:t>
      </w:r>
      <w:proofErr w:type="spellStart"/>
      <w:r w:rsidRPr="008342D9">
        <w:rPr>
          <w:rFonts w:asciiTheme="majorHAnsi" w:hAnsiTheme="majorHAnsi"/>
        </w:rPr>
        <w:t>EPIs</w:t>
      </w:r>
      <w:proofErr w:type="spellEnd"/>
      <w:r w:rsidRPr="008342D9">
        <w:rPr>
          <w:rFonts w:asciiTheme="majorHAnsi" w:hAnsiTheme="majorHAnsi"/>
        </w:rPr>
        <w:t>) adecuados. Asimismo, en aquellas actividades en las que un gran número de personas trabajadoras permanecen de forma continuada en el lugar de trabajo se debe tener vigilancia específica.</w:t>
      </w:r>
    </w:p>
    <w:p w14:paraId="4EA55EA0"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392C00C9" w14:textId="77777777" w:rsidR="00F2248F" w:rsidRPr="005036EC" w:rsidRDefault="00F2248F" w:rsidP="00F2248F">
      <w:pPr>
        <w:pStyle w:val="NormalWeb"/>
        <w:spacing w:before="0" w:beforeAutospacing="0" w:after="158" w:afterAutospacing="0"/>
        <w:ind w:left="426" w:hanging="426"/>
        <w:rPr>
          <w:rFonts w:asciiTheme="majorHAnsi" w:hAnsiTheme="majorHAnsi"/>
          <w:color w:val="548DD4" w:themeColor="text2" w:themeTint="99"/>
          <w:sz w:val="24"/>
          <w:szCs w:val="24"/>
        </w:rPr>
      </w:pPr>
      <w:r w:rsidRPr="005036EC">
        <w:rPr>
          <w:rFonts w:asciiTheme="majorHAnsi" w:hAnsiTheme="majorHAnsi"/>
          <w:b/>
          <w:bCs/>
          <w:color w:val="548DD4" w:themeColor="text2" w:themeTint="99"/>
          <w:sz w:val="24"/>
          <w:szCs w:val="24"/>
          <w:bdr w:val="none" w:sz="0" w:space="0" w:color="auto" w:frame="1"/>
        </w:rPr>
        <w:t>6.-</w:t>
      </w:r>
      <w:r w:rsidRPr="005036EC">
        <w:rPr>
          <w:rFonts w:asciiTheme="majorHAnsi" w:hAnsiTheme="majorHAnsi"/>
          <w:b/>
          <w:bCs/>
          <w:color w:val="548DD4" w:themeColor="text2" w:themeTint="99"/>
          <w:sz w:val="24"/>
          <w:szCs w:val="24"/>
          <w:bdr w:val="none" w:sz="0" w:space="0" w:color="auto" w:frame="1"/>
        </w:rPr>
        <w:tab/>
      </w:r>
      <w:r w:rsidRPr="005036EC">
        <w:rPr>
          <w:rFonts w:asciiTheme="majorHAnsi" w:hAnsiTheme="majorHAnsi"/>
          <w:b/>
          <w:bCs/>
          <w:smallCaps/>
          <w:color w:val="548DD4" w:themeColor="text2" w:themeTint="99"/>
          <w:sz w:val="24"/>
          <w:szCs w:val="24"/>
          <w:u w:val="thick"/>
          <w:bdr w:val="none" w:sz="0" w:space="0" w:color="auto" w:frame="1"/>
        </w:rPr>
        <w:t>Si no adopto medidas preventiva ¿qué puede ocurrir?</w:t>
      </w:r>
    </w:p>
    <w:p w14:paraId="6826DEA2" w14:textId="77777777" w:rsidR="00F2248F" w:rsidRPr="008342D9" w:rsidRDefault="00F2248F" w:rsidP="00F2248F">
      <w:pPr>
        <w:pStyle w:val="NormalWeb"/>
        <w:spacing w:before="0" w:beforeAutospacing="0" w:after="158" w:afterAutospacing="0"/>
        <w:ind w:left="426"/>
        <w:rPr>
          <w:rFonts w:asciiTheme="majorHAnsi" w:hAnsiTheme="majorHAnsi"/>
          <w:sz w:val="24"/>
          <w:szCs w:val="24"/>
        </w:rPr>
      </w:pPr>
      <w:r w:rsidRPr="008342D9">
        <w:rPr>
          <w:rFonts w:asciiTheme="majorHAnsi" w:hAnsiTheme="majorHAnsi"/>
          <w:sz w:val="24"/>
          <w:szCs w:val="24"/>
        </w:rPr>
        <w:t>Si se produce un contagio en mi clínica porque no he adoptado ninguna medida de prevención</w:t>
      </w:r>
      <w:r>
        <w:rPr>
          <w:rFonts w:asciiTheme="majorHAnsi" w:hAnsiTheme="majorHAnsi"/>
          <w:sz w:val="24"/>
          <w:szCs w:val="24"/>
        </w:rPr>
        <w:t xml:space="preserve"> ante el virus</w:t>
      </w:r>
      <w:r w:rsidRPr="008342D9">
        <w:rPr>
          <w:rFonts w:asciiTheme="majorHAnsi" w:hAnsiTheme="majorHAnsi"/>
          <w:sz w:val="24"/>
          <w:szCs w:val="24"/>
        </w:rPr>
        <w:t>, este contagio es considerado accidente de trabajo y se producirá un recargo por falta de medidas de seguridad de las prestaciones que la Seguridad Social abone por la enfermedad, a más de ser sancionada por infracción grave,</w:t>
      </w:r>
      <w:r w:rsidRPr="008342D9">
        <w:rPr>
          <w:rStyle w:val="apple-converted-space"/>
          <w:rFonts w:asciiTheme="majorHAnsi" w:hAnsiTheme="majorHAnsi"/>
          <w:sz w:val="24"/>
          <w:szCs w:val="24"/>
        </w:rPr>
        <w:t> </w:t>
      </w:r>
      <w:r w:rsidRPr="008342D9">
        <w:rPr>
          <w:rFonts w:asciiTheme="majorHAnsi" w:hAnsiTheme="majorHAnsi"/>
          <w:sz w:val="24"/>
          <w:szCs w:val="24"/>
        </w:rPr>
        <w:t>con multas de hasta 40.985.-€</w:t>
      </w:r>
    </w:p>
    <w:p w14:paraId="3637CEDC" w14:textId="77777777" w:rsidR="00F2248F" w:rsidRPr="008342D9" w:rsidRDefault="00F2248F" w:rsidP="00F2248F">
      <w:pPr>
        <w:pStyle w:val="NormalWeb"/>
        <w:spacing w:before="0" w:beforeAutospacing="0" w:after="158" w:afterAutospacing="0"/>
        <w:ind w:left="426"/>
        <w:rPr>
          <w:rFonts w:asciiTheme="majorHAnsi" w:hAnsiTheme="majorHAnsi"/>
          <w:sz w:val="24"/>
          <w:szCs w:val="24"/>
        </w:rPr>
      </w:pPr>
    </w:p>
    <w:p w14:paraId="160797E1" w14:textId="77777777" w:rsidR="00F2248F" w:rsidRPr="005036EC" w:rsidRDefault="00F2248F" w:rsidP="00F2248F">
      <w:pPr>
        <w:ind w:left="426" w:hanging="426"/>
        <w:jc w:val="both"/>
        <w:textAlignment w:val="baseline"/>
        <w:rPr>
          <w:rFonts w:asciiTheme="majorHAnsi" w:hAnsiTheme="majorHAnsi" w:cs="Times New Roman"/>
          <w:b/>
          <w:bCs/>
          <w:color w:val="548DD4" w:themeColor="text2" w:themeTint="99"/>
          <w:bdr w:val="none" w:sz="0" w:space="0" w:color="auto" w:frame="1"/>
          <w:lang w:val="es-AR"/>
        </w:rPr>
      </w:pPr>
      <w:r w:rsidRPr="005036EC">
        <w:rPr>
          <w:rFonts w:asciiTheme="majorHAnsi" w:hAnsiTheme="majorHAnsi" w:cs="Times New Roman"/>
          <w:b/>
          <w:bCs/>
          <w:color w:val="548DD4" w:themeColor="text2" w:themeTint="99"/>
          <w:bdr w:val="none" w:sz="0" w:space="0" w:color="auto" w:frame="1"/>
          <w:lang w:val="es-AR"/>
        </w:rPr>
        <w:t>7.-</w:t>
      </w:r>
      <w:r w:rsidRPr="005036EC">
        <w:rPr>
          <w:rFonts w:asciiTheme="majorHAnsi" w:hAnsiTheme="majorHAnsi" w:cs="Times New Roman"/>
          <w:b/>
          <w:bCs/>
          <w:color w:val="548DD4" w:themeColor="text2" w:themeTint="99"/>
          <w:bdr w:val="none" w:sz="0" w:space="0" w:color="auto" w:frame="1"/>
          <w:lang w:val="es-AR"/>
        </w:rPr>
        <w:tab/>
      </w:r>
      <w:r w:rsidRPr="005036EC">
        <w:rPr>
          <w:rFonts w:asciiTheme="majorHAnsi" w:hAnsiTheme="majorHAnsi" w:cs="Times New Roman"/>
          <w:b/>
          <w:bCs/>
          <w:smallCaps/>
          <w:color w:val="548DD4" w:themeColor="text2" w:themeTint="99"/>
          <w:u w:val="thick"/>
          <w:bdr w:val="none" w:sz="0" w:space="0" w:color="auto" w:frame="1"/>
          <w:lang w:val="es-AR"/>
        </w:rPr>
        <w:t>Si por orden de la autoridad competente se cierra o cierro la actividad asistencial, ¿puedo trabajar en la clínica haciendo tareas administrativas</w:t>
      </w:r>
      <w:r w:rsidRPr="005036EC">
        <w:rPr>
          <w:rFonts w:asciiTheme="majorHAnsi" w:hAnsiTheme="majorHAnsi" w:cs="Times New Roman"/>
          <w:b/>
          <w:bCs/>
          <w:color w:val="548DD4" w:themeColor="text2" w:themeTint="99"/>
          <w:bdr w:val="none" w:sz="0" w:space="0" w:color="auto" w:frame="1"/>
          <w:lang w:val="es-AR"/>
        </w:rPr>
        <w:t>?</w:t>
      </w:r>
    </w:p>
    <w:p w14:paraId="3C5A50EE"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p>
    <w:p w14:paraId="6FDF8B28" w14:textId="77777777" w:rsidR="00F2248F" w:rsidRPr="00C7691D" w:rsidRDefault="00F2248F" w:rsidP="00F2248F">
      <w:pPr>
        <w:spacing w:after="150"/>
        <w:ind w:left="426"/>
        <w:jc w:val="both"/>
        <w:textAlignment w:val="baseline"/>
        <w:rPr>
          <w:rFonts w:asciiTheme="majorHAnsi" w:hAnsiTheme="majorHAnsi" w:cs="Times New Roman"/>
          <w:lang w:val="es-AR"/>
        </w:rPr>
      </w:pPr>
      <w:r w:rsidRPr="00C7691D">
        <w:rPr>
          <w:rFonts w:asciiTheme="majorHAnsi" w:hAnsiTheme="majorHAnsi" w:cs="Times New Roman"/>
          <w:lang w:val="es-AR"/>
        </w:rPr>
        <w:t>En principio si, pero con dudas. La Policía esta siendo cada vez más restrictiva y conocemos el caso de un hostelero al que no se le dejó entrar a su establecimiento realizar dicha actividad.</w:t>
      </w:r>
    </w:p>
    <w:p w14:paraId="6DEA6F6B"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55C15FAB" w14:textId="77777777" w:rsidR="00F2248F" w:rsidRDefault="00F2248F" w:rsidP="00435D63">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8.-</w:t>
      </w:r>
      <w:r w:rsidRPr="005036EC">
        <w:rPr>
          <w:rFonts w:asciiTheme="majorHAnsi" w:hAnsiTheme="majorHAnsi" w:cs="Times New Roman"/>
          <w:b/>
          <w:bCs/>
          <w:color w:val="548DD4" w:themeColor="text2" w:themeTint="99"/>
          <w:bdr w:val="none" w:sz="0" w:space="0" w:color="auto" w:frame="1"/>
          <w:lang w:val="es-AR"/>
        </w:rPr>
        <w:tab/>
      </w:r>
      <w:r w:rsidRPr="005036EC">
        <w:rPr>
          <w:rFonts w:asciiTheme="majorHAnsi" w:hAnsiTheme="majorHAnsi" w:cs="Times New Roman"/>
          <w:b/>
          <w:bCs/>
          <w:smallCaps/>
          <w:color w:val="548DD4" w:themeColor="text2" w:themeTint="99"/>
          <w:u w:val="thick"/>
          <w:bdr w:val="none" w:sz="0" w:space="0" w:color="auto" w:frame="1"/>
          <w:lang w:val="es-AR"/>
        </w:rPr>
        <w:t>Si se decide por la administración cerrar las clínicas y decido no cerrar, ¿qué me puede pasar</w:t>
      </w:r>
      <w:r w:rsidRPr="005036EC">
        <w:rPr>
          <w:rFonts w:asciiTheme="majorHAnsi" w:hAnsiTheme="majorHAnsi" w:cs="Times New Roman"/>
          <w:b/>
          <w:bCs/>
          <w:color w:val="548DD4" w:themeColor="text2" w:themeTint="99"/>
          <w:bdr w:val="none" w:sz="0" w:space="0" w:color="auto" w:frame="1"/>
          <w:lang w:val="es-AR"/>
        </w:rPr>
        <w:t>?</w:t>
      </w:r>
    </w:p>
    <w:p w14:paraId="76801070" w14:textId="77777777" w:rsidR="00435D63" w:rsidRPr="00435D63" w:rsidRDefault="00435D63" w:rsidP="00435D63">
      <w:pPr>
        <w:ind w:left="426" w:hanging="426"/>
        <w:jc w:val="both"/>
        <w:textAlignment w:val="baseline"/>
        <w:rPr>
          <w:rFonts w:asciiTheme="majorHAnsi" w:hAnsiTheme="majorHAnsi" w:cs="Times New Roman"/>
          <w:color w:val="548DD4" w:themeColor="text2" w:themeTint="99"/>
          <w:lang w:val="es-AR"/>
        </w:rPr>
      </w:pPr>
    </w:p>
    <w:p w14:paraId="2A03996A"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Puede tener graves sanciones además de asumir responsabilidades por posibles contagios.</w:t>
      </w:r>
    </w:p>
    <w:p w14:paraId="672153BE"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049690DF" w14:textId="77777777" w:rsidR="00F2248F" w:rsidRDefault="00F2248F" w:rsidP="00435D63">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9.- ¿</w:t>
      </w:r>
      <w:r w:rsidRPr="005036EC">
        <w:rPr>
          <w:rFonts w:asciiTheme="majorHAnsi" w:hAnsiTheme="majorHAnsi" w:cs="Times New Roman"/>
          <w:b/>
          <w:bCs/>
          <w:smallCaps/>
          <w:color w:val="548DD4" w:themeColor="text2" w:themeTint="99"/>
          <w:u w:val="thick"/>
          <w:bdr w:val="none" w:sz="0" w:space="0" w:color="auto" w:frame="1"/>
          <w:lang w:val="es-AR"/>
        </w:rPr>
        <w:t>Puedo enviar a mis trabajadores de vacaciones durante la situación de alarma</w:t>
      </w:r>
      <w:r w:rsidRPr="005036EC">
        <w:rPr>
          <w:rFonts w:asciiTheme="majorHAnsi" w:hAnsiTheme="majorHAnsi" w:cs="Times New Roman"/>
          <w:b/>
          <w:bCs/>
          <w:color w:val="548DD4" w:themeColor="text2" w:themeTint="99"/>
          <w:bdr w:val="none" w:sz="0" w:space="0" w:color="auto" w:frame="1"/>
          <w:lang w:val="es-AR"/>
        </w:rPr>
        <w:t>?</w:t>
      </w:r>
    </w:p>
    <w:p w14:paraId="1F405D42" w14:textId="77777777" w:rsidR="00435D63" w:rsidRPr="00435D63" w:rsidRDefault="00435D63" w:rsidP="00435D63">
      <w:pPr>
        <w:ind w:left="426" w:hanging="426"/>
        <w:jc w:val="both"/>
        <w:textAlignment w:val="baseline"/>
        <w:rPr>
          <w:rFonts w:asciiTheme="majorHAnsi" w:hAnsiTheme="majorHAnsi" w:cs="Times New Roman"/>
          <w:color w:val="548DD4" w:themeColor="text2" w:themeTint="99"/>
          <w:lang w:val="es-AR"/>
        </w:rPr>
      </w:pPr>
    </w:p>
    <w:p w14:paraId="034660D5"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No es posible que la empresa imponga la fecha de disfrute para cerrar durante la situación creada por el coronavirus.</w:t>
      </w:r>
    </w:p>
    <w:p w14:paraId="3DFD732B"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Las vacaciones tienen que realizarse de acuerdo con el calendario de vacaciones que rija en la empresa. En caso contrario, el periodo de disfrute tiene que ser consensuado entre ambas partes. </w:t>
      </w:r>
    </w:p>
    <w:p w14:paraId="3F37FD68" w14:textId="77777777" w:rsidR="00F2248F" w:rsidRPr="008342D9" w:rsidRDefault="00F2248F" w:rsidP="00F2248F">
      <w:pPr>
        <w:spacing w:after="150"/>
        <w:jc w:val="both"/>
        <w:textAlignment w:val="baseline"/>
        <w:rPr>
          <w:rFonts w:asciiTheme="majorHAnsi" w:eastAsia="Times New Roman" w:hAnsiTheme="majorHAnsi" w:cs="Tahoma"/>
          <w:lang w:val="es-ES"/>
        </w:rPr>
      </w:pPr>
    </w:p>
    <w:p w14:paraId="620165E1"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10.-</w:t>
      </w:r>
      <w:r w:rsidRPr="005036EC">
        <w:rPr>
          <w:rFonts w:asciiTheme="majorHAnsi" w:hAnsiTheme="majorHAnsi" w:cs="Times New Roman"/>
          <w:b/>
          <w:bCs/>
          <w:color w:val="548DD4" w:themeColor="text2" w:themeTint="99"/>
          <w:bdr w:val="none" w:sz="0" w:space="0" w:color="auto" w:frame="1"/>
          <w:lang w:val="es-AR"/>
        </w:rPr>
        <w:tab/>
      </w:r>
      <w:r w:rsidR="00207273">
        <w:rPr>
          <w:rFonts w:asciiTheme="majorHAnsi" w:hAnsiTheme="majorHAnsi" w:cs="Times New Roman"/>
          <w:b/>
          <w:bCs/>
          <w:smallCaps/>
          <w:color w:val="548DD4" w:themeColor="text2" w:themeTint="99"/>
          <w:u w:val="thick"/>
          <w:bdr w:val="none" w:sz="0" w:space="0" w:color="auto" w:frame="1"/>
          <w:lang w:val="es-AR"/>
        </w:rPr>
        <w:t>Soy  propietario de una clínica dental con personal a mi cargo ¿p</w:t>
      </w:r>
      <w:r w:rsidRPr="005036EC">
        <w:rPr>
          <w:rFonts w:asciiTheme="majorHAnsi" w:hAnsiTheme="majorHAnsi" w:cs="Times New Roman"/>
          <w:b/>
          <w:bCs/>
          <w:smallCaps/>
          <w:color w:val="548DD4" w:themeColor="text2" w:themeTint="99"/>
          <w:u w:val="thick"/>
          <w:bdr w:val="none" w:sz="0" w:space="0" w:color="auto" w:frame="1"/>
          <w:lang w:val="es-AR"/>
        </w:rPr>
        <w:t>uedo solicitar un Expediente de Regulación Temporal de Empleo (ERTE)</w:t>
      </w:r>
      <w:r w:rsidRPr="005036EC">
        <w:rPr>
          <w:rFonts w:asciiTheme="majorHAnsi" w:hAnsiTheme="majorHAnsi" w:cs="Times New Roman"/>
          <w:b/>
          <w:bCs/>
          <w:color w:val="548DD4" w:themeColor="text2" w:themeTint="99"/>
          <w:bdr w:val="none" w:sz="0" w:space="0" w:color="auto" w:frame="1"/>
          <w:lang w:val="es-AR"/>
        </w:rPr>
        <w:t>?</w:t>
      </w:r>
    </w:p>
    <w:p w14:paraId="6AAE668A" w14:textId="77777777" w:rsidR="00F2248F" w:rsidRPr="008342D9" w:rsidRDefault="00F2248F" w:rsidP="00F2248F">
      <w:pPr>
        <w:ind w:left="426" w:hanging="426"/>
        <w:jc w:val="both"/>
        <w:textAlignment w:val="baseline"/>
        <w:rPr>
          <w:rFonts w:asciiTheme="majorHAnsi" w:hAnsiTheme="majorHAnsi" w:cs="Times New Roman"/>
          <w:lang w:val="es-AR"/>
        </w:rPr>
      </w:pPr>
    </w:p>
    <w:p w14:paraId="3FA0BB5D" w14:textId="77777777" w:rsidR="00F2248F" w:rsidRPr="008342D9" w:rsidRDefault="00F2248F" w:rsidP="00F2248F">
      <w:pPr>
        <w:ind w:left="426"/>
        <w:jc w:val="both"/>
        <w:textAlignment w:val="baseline"/>
        <w:rPr>
          <w:rFonts w:asciiTheme="majorHAnsi" w:eastAsia="Times New Roman" w:hAnsiTheme="majorHAnsi" w:cs="Times New Roman"/>
        </w:rPr>
      </w:pPr>
      <w:r w:rsidRPr="008342D9">
        <w:rPr>
          <w:rFonts w:asciiTheme="majorHAnsi" w:eastAsia="Times New Roman" w:hAnsiTheme="majorHAnsi" w:cs="Times New Roman"/>
        </w:rPr>
        <w:t>ERTE es un instrumento legal pensado, precisamente, para</w:t>
      </w:r>
      <w:r w:rsidRPr="008342D9">
        <w:rPr>
          <w:rStyle w:val="apple-converted-space"/>
          <w:rFonts w:asciiTheme="majorHAnsi" w:eastAsia="Times New Roman" w:hAnsiTheme="majorHAnsi" w:cs="Times New Roman"/>
        </w:rPr>
        <w:t> </w:t>
      </w:r>
      <w:r w:rsidRPr="008342D9">
        <w:rPr>
          <w:rStyle w:val="Textoennegrita"/>
          <w:rFonts w:asciiTheme="majorHAnsi" w:hAnsiTheme="majorHAnsi"/>
          <w:b w:val="0"/>
        </w:rPr>
        <w:t>situaciones de crisis</w:t>
      </w:r>
      <w:r>
        <w:rPr>
          <w:rStyle w:val="Textoennegrita"/>
          <w:rFonts w:asciiTheme="majorHAnsi" w:hAnsiTheme="majorHAnsi"/>
          <w:b w:val="0"/>
        </w:rPr>
        <w:t xml:space="preserve"> temporales</w:t>
      </w:r>
      <w:r w:rsidRPr="008342D9">
        <w:rPr>
          <w:rStyle w:val="Textoennegrita"/>
          <w:rFonts w:asciiTheme="majorHAnsi" w:hAnsiTheme="majorHAnsi"/>
        </w:rPr>
        <w:t xml:space="preserve"> </w:t>
      </w:r>
      <w:r w:rsidRPr="008342D9">
        <w:rPr>
          <w:rFonts w:asciiTheme="majorHAnsi" w:eastAsia="Times New Roman" w:hAnsiTheme="majorHAnsi" w:cs="Times New Roman"/>
        </w:rPr>
        <w:t xml:space="preserve">y que permite suspender temporalmente los contratos de los trabajadores o reducir su jornada </w:t>
      </w:r>
      <w:r>
        <w:rPr>
          <w:rFonts w:asciiTheme="majorHAnsi" w:eastAsia="Times New Roman" w:hAnsiTheme="majorHAnsi" w:cs="Times New Roman"/>
        </w:rPr>
        <w:t>y su</w:t>
      </w:r>
      <w:r w:rsidRPr="008342D9">
        <w:rPr>
          <w:rFonts w:asciiTheme="majorHAnsi" w:eastAsia="Times New Roman" w:hAnsiTheme="majorHAnsi" w:cs="Times New Roman"/>
        </w:rPr>
        <w:t xml:space="preserve"> retribución. Se trata de una herramienta reconocida en el</w:t>
      </w:r>
      <w:r w:rsidRPr="008342D9">
        <w:rPr>
          <w:rStyle w:val="apple-converted-space"/>
          <w:rFonts w:asciiTheme="majorHAnsi" w:eastAsia="Times New Roman" w:hAnsiTheme="majorHAnsi" w:cs="Times New Roman"/>
        </w:rPr>
        <w:t> </w:t>
      </w:r>
      <w:hyperlink r:id="rId8" w:tgtFrame="_blank" w:tooltip="Estatuto Trabajadores" w:history="1">
        <w:r w:rsidRPr="008342D9">
          <w:rPr>
            <w:rStyle w:val="Hipervnculo"/>
            <w:rFonts w:asciiTheme="majorHAnsi" w:hAnsiTheme="majorHAnsi"/>
            <w:bCs/>
          </w:rPr>
          <w:t>Estatuto de los Trabajadores</w:t>
        </w:r>
      </w:hyperlink>
      <w:r w:rsidRPr="008342D9">
        <w:rPr>
          <w:rFonts w:asciiTheme="majorHAnsi" w:eastAsia="Times New Roman" w:hAnsiTheme="majorHAnsi" w:cs="Times New Roman"/>
        </w:rPr>
        <w:t>, en su artículo 47.</w:t>
      </w:r>
    </w:p>
    <w:p w14:paraId="1440A299" w14:textId="77777777" w:rsidR="00F2248F" w:rsidRPr="008342D9" w:rsidRDefault="00F2248F" w:rsidP="00F2248F">
      <w:pPr>
        <w:ind w:left="426"/>
        <w:jc w:val="both"/>
        <w:textAlignment w:val="baseline"/>
        <w:rPr>
          <w:rFonts w:asciiTheme="majorHAnsi" w:eastAsia="Times New Roman" w:hAnsiTheme="majorHAnsi" w:cs="Times New Roman"/>
        </w:rPr>
      </w:pPr>
    </w:p>
    <w:p w14:paraId="0EAA89D2" w14:textId="77777777" w:rsidR="00F2248F" w:rsidRPr="008342D9" w:rsidRDefault="00F2248F" w:rsidP="00F2248F">
      <w:pPr>
        <w:ind w:left="426"/>
        <w:jc w:val="both"/>
        <w:textAlignment w:val="baseline"/>
        <w:rPr>
          <w:rFonts w:asciiTheme="majorHAnsi" w:eastAsia="Times New Roman" w:hAnsiTheme="majorHAnsi" w:cs="Arial"/>
          <w:lang w:val="es-ES"/>
        </w:rPr>
      </w:pPr>
      <w:r w:rsidRPr="008342D9">
        <w:rPr>
          <w:rFonts w:asciiTheme="majorHAnsi" w:eastAsia="Times New Roman" w:hAnsiTheme="majorHAnsi" w:cs="Times New Roman"/>
        </w:rPr>
        <w:t xml:space="preserve">Existen dos procedimientos de acceso a los ERTES, uno </w:t>
      </w:r>
      <w:r>
        <w:rPr>
          <w:rFonts w:asciiTheme="majorHAnsi" w:eastAsia="Times New Roman" w:hAnsiTheme="majorHAnsi" w:cs="Times New Roman"/>
        </w:rPr>
        <w:t>por causa</w:t>
      </w:r>
      <w:r w:rsidRPr="008342D9">
        <w:rPr>
          <w:rFonts w:asciiTheme="majorHAnsi" w:eastAsia="Times New Roman" w:hAnsiTheme="majorHAnsi" w:cs="Times New Roman"/>
        </w:rPr>
        <w:t xml:space="preserve"> de fuerza mayor  y otro por causas organizativas, técnicas o de producción. Este último procedimiento es el establecido para supuestos en los que </w:t>
      </w:r>
      <w:r w:rsidRPr="008342D9">
        <w:rPr>
          <w:rFonts w:asciiTheme="majorHAnsi" w:eastAsia="Times New Roman" w:hAnsiTheme="majorHAnsi" w:cs="Arial"/>
          <w:bdr w:val="none" w:sz="0" w:space="0" w:color="auto" w:frame="1"/>
          <w:lang w:val="es-ES"/>
        </w:rPr>
        <w:t>se produce un descenso de la actividad como puede ser por una disminución de entrada de pacientes o por la imposibilidad de atender pacientes por la falta de materiales de proveedores (materiales propios del ejercicio profesional, distintos a los exigidos para la lucha contra el coronavirus).</w:t>
      </w:r>
    </w:p>
    <w:p w14:paraId="3F7606A5" w14:textId="77777777" w:rsidR="00F2248F" w:rsidRPr="008342D9" w:rsidRDefault="00F2248F" w:rsidP="00F2248F">
      <w:pPr>
        <w:jc w:val="both"/>
        <w:textAlignment w:val="baseline"/>
        <w:rPr>
          <w:rFonts w:asciiTheme="majorHAnsi" w:hAnsiTheme="majorHAnsi" w:cs="Times New Roman"/>
          <w:lang w:val="es-AR"/>
        </w:rPr>
      </w:pPr>
    </w:p>
    <w:p w14:paraId="2DE9BB1D" w14:textId="77777777" w:rsidR="00181C2F" w:rsidRDefault="00181C2F" w:rsidP="00F2248F">
      <w:pPr>
        <w:spacing w:after="150"/>
        <w:ind w:left="426"/>
        <w:jc w:val="both"/>
        <w:textAlignment w:val="baseline"/>
        <w:rPr>
          <w:rFonts w:asciiTheme="majorHAnsi" w:hAnsiTheme="majorHAnsi"/>
        </w:rPr>
      </w:pPr>
    </w:p>
    <w:p w14:paraId="7ABC12D6" w14:textId="77777777" w:rsidR="00181C2F" w:rsidRDefault="00181C2F" w:rsidP="00F2248F">
      <w:pPr>
        <w:spacing w:after="150"/>
        <w:ind w:left="426"/>
        <w:jc w:val="both"/>
        <w:textAlignment w:val="baseline"/>
        <w:rPr>
          <w:rFonts w:asciiTheme="majorHAnsi" w:hAnsiTheme="majorHAnsi"/>
        </w:rPr>
      </w:pPr>
    </w:p>
    <w:p w14:paraId="1C2B8AA3" w14:textId="77777777" w:rsidR="00F2248F" w:rsidRPr="00961D2D" w:rsidRDefault="00F2248F" w:rsidP="00F2248F">
      <w:pPr>
        <w:spacing w:after="150"/>
        <w:ind w:left="426"/>
        <w:jc w:val="both"/>
        <w:textAlignment w:val="baseline"/>
        <w:rPr>
          <w:rFonts w:asciiTheme="majorHAnsi" w:hAnsiTheme="majorHAnsi" w:cs="Arial"/>
          <w:lang w:val="es-ES"/>
        </w:rPr>
      </w:pPr>
      <w:r w:rsidRPr="008342D9">
        <w:rPr>
          <w:rFonts w:asciiTheme="majorHAnsi" w:hAnsiTheme="majorHAnsi"/>
        </w:rPr>
        <w:t xml:space="preserve">Ayer, martes 17 de Mayo, el Consejo de Ministros ha acordado agilizar </w:t>
      </w:r>
      <w:r>
        <w:rPr>
          <w:rFonts w:asciiTheme="majorHAnsi" w:hAnsiTheme="majorHAnsi"/>
        </w:rPr>
        <w:t>los</w:t>
      </w:r>
      <w:r w:rsidRPr="008342D9">
        <w:rPr>
          <w:rFonts w:asciiTheme="majorHAnsi" w:hAnsiTheme="majorHAnsi"/>
        </w:rPr>
        <w:t xml:space="preserve"> proceso</w:t>
      </w:r>
      <w:r>
        <w:rPr>
          <w:rFonts w:asciiTheme="majorHAnsi" w:hAnsiTheme="majorHAnsi"/>
        </w:rPr>
        <w:t>s</w:t>
      </w:r>
      <w:r w:rsidRPr="008342D9">
        <w:rPr>
          <w:rFonts w:asciiTheme="majorHAnsi" w:hAnsiTheme="majorHAnsi"/>
        </w:rPr>
        <w:t xml:space="preserve"> de </w:t>
      </w:r>
      <w:r w:rsidRPr="008342D9">
        <w:rPr>
          <w:rFonts w:asciiTheme="majorHAnsi" w:hAnsiTheme="majorHAnsi" w:cs="Arial"/>
          <w:lang w:val="es-ES"/>
        </w:rPr>
        <w:t>autorización de ERTE para las empresas afectadas por la situación del coronavirus</w:t>
      </w:r>
      <w:r>
        <w:rPr>
          <w:rFonts w:asciiTheme="majorHAnsi" w:hAnsiTheme="majorHAnsi" w:cs="Arial"/>
          <w:lang w:val="es-ES"/>
        </w:rPr>
        <w:t>, tanto en procedimientos por fuerza mayor, como por causas organizativas, técnicas o de producción.</w:t>
      </w:r>
    </w:p>
    <w:p w14:paraId="4D726276" w14:textId="77777777" w:rsidR="00F2248F" w:rsidRDefault="00F2248F" w:rsidP="00F2248F">
      <w:pPr>
        <w:spacing w:after="150"/>
        <w:ind w:left="426"/>
        <w:jc w:val="both"/>
        <w:textAlignment w:val="baseline"/>
        <w:rPr>
          <w:rFonts w:asciiTheme="majorHAnsi" w:hAnsiTheme="majorHAnsi" w:cs="Arial"/>
          <w:lang w:val="es-ES"/>
        </w:rPr>
      </w:pPr>
      <w:r w:rsidRPr="008342D9">
        <w:rPr>
          <w:rFonts w:asciiTheme="majorHAnsi" w:hAnsiTheme="majorHAnsi" w:cs="Arial"/>
          <w:lang w:val="es-ES"/>
        </w:rPr>
        <w:t xml:space="preserve">El problema para las Clínicas Dentales es que, al no haberse declarado su cierre obligatorio, </w:t>
      </w:r>
      <w:r>
        <w:rPr>
          <w:rFonts w:asciiTheme="majorHAnsi" w:hAnsiTheme="majorHAnsi" w:cs="Arial"/>
          <w:lang w:val="es-ES"/>
        </w:rPr>
        <w:t xml:space="preserve">la Autoridad </w:t>
      </w:r>
      <w:r w:rsidRPr="004732A1">
        <w:rPr>
          <w:rFonts w:asciiTheme="majorHAnsi" w:hAnsiTheme="majorHAnsi" w:cs="Arial"/>
          <w:lang w:val="es-ES"/>
        </w:rPr>
        <w:t xml:space="preserve">Laboral  de Bizkaia nos manifestó, en un principio,  que no nos podía asegurar que fuese a reconocer  </w:t>
      </w:r>
      <w:proofErr w:type="spellStart"/>
      <w:r w:rsidRPr="004732A1">
        <w:rPr>
          <w:rFonts w:asciiTheme="majorHAnsi" w:hAnsiTheme="majorHAnsi" w:cs="Arial"/>
          <w:lang w:val="es-ES"/>
        </w:rPr>
        <w:t>ERTEs</w:t>
      </w:r>
      <w:proofErr w:type="spellEnd"/>
      <w:r w:rsidRPr="004732A1">
        <w:rPr>
          <w:rFonts w:asciiTheme="majorHAnsi" w:hAnsiTheme="majorHAnsi" w:cs="Arial"/>
          <w:lang w:val="es-ES"/>
        </w:rPr>
        <w:t xml:space="preserve"> por fuerza mayor a las clínicas dentales. Ahora bien, ayer, tras la emisión del Real Decreto Ley, nos manifestaron que las posibilidades que se puedan aceptar han aumentado. </w:t>
      </w:r>
    </w:p>
    <w:p w14:paraId="38381B24" w14:textId="77777777" w:rsidR="00F2248F" w:rsidRPr="00CA4633" w:rsidRDefault="00F2248F" w:rsidP="00F2248F">
      <w:pPr>
        <w:spacing w:after="150"/>
        <w:ind w:left="426"/>
        <w:jc w:val="both"/>
        <w:textAlignment w:val="baseline"/>
        <w:rPr>
          <w:rFonts w:asciiTheme="majorHAnsi" w:hAnsiTheme="majorHAnsi" w:cs="Arial"/>
          <w:lang w:val="es-ES"/>
        </w:rPr>
      </w:pPr>
      <w:r>
        <w:rPr>
          <w:rFonts w:asciiTheme="majorHAnsi" w:hAnsiTheme="majorHAnsi" w:cs="Arial"/>
          <w:lang w:val="es-ES"/>
        </w:rPr>
        <w:t xml:space="preserve">Esperemos que dicho cambio de criterio se confirme dado que sino os </w:t>
      </w:r>
      <w:r w:rsidRPr="008342D9">
        <w:rPr>
          <w:rFonts w:asciiTheme="majorHAnsi" w:hAnsiTheme="majorHAnsi" w:cs="Arial"/>
          <w:lang w:val="es-ES"/>
        </w:rPr>
        <w:t>veríais</w:t>
      </w:r>
      <w:r>
        <w:rPr>
          <w:rFonts w:asciiTheme="majorHAnsi" w:hAnsiTheme="majorHAnsi" w:cs="Arial"/>
          <w:lang w:val="es-ES"/>
        </w:rPr>
        <w:t xml:space="preserve"> abocado</w:t>
      </w:r>
      <w:r w:rsidRPr="008342D9">
        <w:rPr>
          <w:rFonts w:asciiTheme="majorHAnsi" w:hAnsiTheme="majorHAnsi" w:cs="Arial"/>
          <w:lang w:val="es-ES"/>
        </w:rPr>
        <w:t xml:space="preserve">s a solicitar el ERTE, no por fuerza mayor, sino por </w:t>
      </w:r>
      <w:r w:rsidRPr="008342D9">
        <w:rPr>
          <w:rFonts w:asciiTheme="majorHAnsi" w:eastAsia="Times New Roman" w:hAnsiTheme="majorHAnsi" w:cs="Times New Roman"/>
        </w:rPr>
        <w:t xml:space="preserve">causas organizativas, técnicas o de producción. </w:t>
      </w:r>
      <w:r w:rsidRPr="00CA4633">
        <w:rPr>
          <w:rFonts w:asciiTheme="majorHAnsi" w:eastAsia="Times New Roman" w:hAnsiTheme="majorHAnsi" w:cs="Times New Roman"/>
        </w:rPr>
        <w:t xml:space="preserve">Procedimiento mucho más complejo y largo y con el que no se obtiene la </w:t>
      </w:r>
      <w:r>
        <w:rPr>
          <w:rFonts w:asciiTheme="majorHAnsi" w:eastAsia="Times New Roman" w:hAnsiTheme="majorHAnsi" w:cs="Times New Roman"/>
        </w:rPr>
        <w:t>exención del empresario al pago</w:t>
      </w:r>
      <w:r w:rsidRPr="00CA4633">
        <w:rPr>
          <w:rFonts w:asciiTheme="majorHAnsi" w:eastAsia="Times New Roman" w:hAnsiTheme="majorHAnsi" w:cs="Times New Roman"/>
        </w:rPr>
        <w:t xml:space="preserve"> cotizaciones a la </w:t>
      </w:r>
      <w:proofErr w:type="spellStart"/>
      <w:r w:rsidRPr="00CA4633">
        <w:rPr>
          <w:rFonts w:asciiTheme="majorHAnsi" w:eastAsia="Times New Roman" w:hAnsiTheme="majorHAnsi" w:cs="Times New Roman"/>
        </w:rPr>
        <w:t>Seg</w:t>
      </w:r>
      <w:proofErr w:type="spellEnd"/>
      <w:r w:rsidRPr="00CA4633">
        <w:rPr>
          <w:rFonts w:asciiTheme="majorHAnsi" w:eastAsia="Times New Roman" w:hAnsiTheme="majorHAnsi" w:cs="Times New Roman"/>
        </w:rPr>
        <w:t xml:space="preserve"> Social por su</w:t>
      </w:r>
      <w:r>
        <w:rPr>
          <w:rFonts w:asciiTheme="majorHAnsi" w:eastAsia="Times New Roman" w:hAnsiTheme="majorHAnsi" w:cs="Times New Roman"/>
        </w:rPr>
        <w:t>s</w:t>
      </w:r>
      <w:r w:rsidRPr="00CA4633">
        <w:rPr>
          <w:rFonts w:asciiTheme="majorHAnsi" w:eastAsia="Times New Roman" w:hAnsiTheme="majorHAnsi" w:cs="Times New Roman"/>
        </w:rPr>
        <w:t xml:space="preserve"> trabajadores, ni el beneficio de la retroacción.</w:t>
      </w:r>
    </w:p>
    <w:p w14:paraId="5B75F87C" w14:textId="77777777" w:rsidR="00F2248F" w:rsidRDefault="00F2248F" w:rsidP="00F2248F">
      <w:pPr>
        <w:ind w:left="426"/>
        <w:jc w:val="both"/>
        <w:textAlignment w:val="baseline"/>
        <w:rPr>
          <w:rFonts w:asciiTheme="majorHAnsi" w:hAnsiTheme="majorHAnsi" w:cs="Arial"/>
          <w:lang w:val="es-ES"/>
        </w:rPr>
      </w:pPr>
      <w:r w:rsidRPr="00CA4633">
        <w:rPr>
          <w:rFonts w:asciiTheme="majorHAnsi" w:hAnsiTheme="majorHAnsi" w:cs="Arial"/>
          <w:lang w:val="es-ES"/>
        </w:rPr>
        <w:t>En cualquier caso, a quienes presentéis un ERTE, mi consejo es que lo</w:t>
      </w:r>
      <w:r>
        <w:rPr>
          <w:rFonts w:asciiTheme="majorHAnsi" w:hAnsiTheme="majorHAnsi" w:cs="Arial"/>
          <w:lang w:val="es-ES"/>
        </w:rPr>
        <w:t xml:space="preserve"> intentéis invocar por causa </w:t>
      </w:r>
      <w:r w:rsidRPr="00CA4633">
        <w:rPr>
          <w:rFonts w:asciiTheme="majorHAnsi" w:hAnsiTheme="majorHAnsi" w:cs="Arial"/>
          <w:lang w:val="es-ES"/>
        </w:rPr>
        <w:t>por fuerza mayor</w:t>
      </w:r>
      <w:r w:rsidR="0019523E">
        <w:rPr>
          <w:rFonts w:asciiTheme="majorHAnsi" w:hAnsiTheme="majorHAnsi" w:cs="Arial"/>
          <w:lang w:val="es-ES"/>
        </w:rPr>
        <w:t xml:space="preserve"> derivadas de las distintas medidas gubernativas adoptadas a consecuencia del Coronavirus incluidas en la declaración del estado de alarma</w:t>
      </w:r>
      <w:r w:rsidRPr="00CA4633">
        <w:rPr>
          <w:rFonts w:asciiTheme="majorHAnsi" w:hAnsiTheme="majorHAnsi" w:cs="Arial"/>
          <w:lang w:val="es-ES"/>
        </w:rPr>
        <w:t xml:space="preserve">. Para ello deberíais alegar, </w:t>
      </w:r>
      <w:r w:rsidRPr="008961DD">
        <w:rPr>
          <w:rFonts w:asciiTheme="majorHAnsi" w:hAnsiTheme="majorHAnsi" w:cs="Arial"/>
          <w:u w:val="single"/>
          <w:lang w:val="es-ES"/>
        </w:rPr>
        <w:t>de forma muy detallada y acreditada</w:t>
      </w:r>
      <w:r w:rsidRPr="00CA4633">
        <w:rPr>
          <w:rFonts w:asciiTheme="majorHAnsi" w:hAnsiTheme="majorHAnsi" w:cs="Arial"/>
          <w:lang w:val="es-ES"/>
        </w:rPr>
        <w:t>, todas o algunas de las circunstancias (cuantas más, mejor) :</w:t>
      </w:r>
    </w:p>
    <w:p w14:paraId="57CAA707" w14:textId="77777777" w:rsidR="0019523E" w:rsidRPr="00CA4633" w:rsidRDefault="0019523E" w:rsidP="0065033A">
      <w:pPr>
        <w:jc w:val="both"/>
        <w:textAlignment w:val="baseline"/>
        <w:rPr>
          <w:rFonts w:asciiTheme="majorHAnsi" w:eastAsia="Times New Roman" w:hAnsiTheme="majorHAnsi" w:cs="Times New Roman"/>
        </w:rPr>
      </w:pPr>
    </w:p>
    <w:p w14:paraId="1476ACA9" w14:textId="77777777" w:rsidR="00F2248F" w:rsidRPr="00CA4633" w:rsidRDefault="00F2248F" w:rsidP="00F2248F">
      <w:pPr>
        <w:jc w:val="both"/>
        <w:textAlignment w:val="baseline"/>
        <w:rPr>
          <w:rFonts w:asciiTheme="majorHAnsi" w:eastAsia="Times New Roman" w:hAnsiTheme="majorHAnsi" w:cs="Arial"/>
          <w:bdr w:val="none" w:sz="0" w:space="0" w:color="auto" w:frame="1"/>
          <w:lang w:val="es-ES"/>
        </w:rPr>
      </w:pPr>
    </w:p>
    <w:p w14:paraId="27CA7F33" w14:textId="77777777" w:rsidR="00F2248F" w:rsidRPr="00CA4633" w:rsidRDefault="00F2248F" w:rsidP="00F2248F">
      <w:pPr>
        <w:pStyle w:val="Prrafodelista"/>
        <w:numPr>
          <w:ilvl w:val="0"/>
          <w:numId w:val="12"/>
        </w:numPr>
        <w:ind w:left="993"/>
        <w:jc w:val="both"/>
        <w:textAlignment w:val="baseline"/>
        <w:rPr>
          <w:rFonts w:asciiTheme="majorHAnsi" w:eastAsia="Times New Roman" w:hAnsiTheme="majorHAnsi" w:cs="Arial"/>
          <w:bdr w:val="none" w:sz="0" w:space="0" w:color="auto" w:frame="1"/>
          <w:lang w:val="es-ES"/>
        </w:rPr>
      </w:pPr>
      <w:r w:rsidRPr="00CA4633">
        <w:rPr>
          <w:rFonts w:asciiTheme="majorHAnsi" w:eastAsia="Times New Roman" w:hAnsiTheme="majorHAnsi" w:cs="Arial"/>
          <w:bdr w:val="none" w:sz="0" w:space="0" w:color="auto" w:frame="1"/>
          <w:lang w:val="es-ES"/>
        </w:rPr>
        <w:t>Que exista un riesgo inminente de contagio por el coronavirus (por ejemplo, en el caso de que ya se haya detectado algún caso dentro de la plantilla, y ello obligue a confinar a todo o parte del de personal en sus casas haciendo cuarentena).</w:t>
      </w:r>
    </w:p>
    <w:p w14:paraId="1E7E9D06" w14:textId="77777777" w:rsidR="00F2248F" w:rsidRPr="00CA4633" w:rsidRDefault="00F2248F" w:rsidP="00F2248F">
      <w:pPr>
        <w:ind w:left="993"/>
        <w:jc w:val="both"/>
        <w:textAlignment w:val="baseline"/>
        <w:rPr>
          <w:rFonts w:asciiTheme="majorHAnsi" w:eastAsia="Times New Roman" w:hAnsiTheme="majorHAnsi" w:cs="Arial"/>
          <w:bdr w:val="none" w:sz="0" w:space="0" w:color="auto" w:frame="1"/>
          <w:lang w:val="es-ES"/>
        </w:rPr>
      </w:pPr>
    </w:p>
    <w:p w14:paraId="7A5AAC51" w14:textId="77777777" w:rsidR="00F2248F" w:rsidRPr="00CA4633" w:rsidRDefault="00F2248F" w:rsidP="00F2248F">
      <w:pPr>
        <w:pStyle w:val="Prrafodelista"/>
        <w:numPr>
          <w:ilvl w:val="0"/>
          <w:numId w:val="12"/>
        </w:numPr>
        <w:spacing w:after="150"/>
        <w:ind w:left="993"/>
        <w:jc w:val="both"/>
        <w:textAlignment w:val="baseline"/>
        <w:rPr>
          <w:rFonts w:asciiTheme="majorHAnsi" w:hAnsiTheme="majorHAnsi"/>
        </w:rPr>
      </w:pPr>
      <w:r w:rsidRPr="00CA4633">
        <w:rPr>
          <w:rFonts w:asciiTheme="majorHAnsi" w:hAnsiTheme="majorHAnsi"/>
        </w:rPr>
        <w:t>La tasa de absentismo laboral impide el desarrollo de la actividad por encontrarse el grueso de los empleados de baja por infección de coronavirus o por estar aislados preventivamente.</w:t>
      </w:r>
    </w:p>
    <w:p w14:paraId="0391A806" w14:textId="77777777" w:rsidR="00F2248F" w:rsidRPr="00CA4633" w:rsidRDefault="00F2248F" w:rsidP="00F2248F">
      <w:pPr>
        <w:pStyle w:val="Prrafodelista"/>
        <w:ind w:left="993"/>
        <w:jc w:val="both"/>
        <w:textAlignment w:val="baseline"/>
        <w:rPr>
          <w:rFonts w:asciiTheme="majorHAnsi" w:eastAsia="Times New Roman" w:hAnsiTheme="majorHAnsi" w:cs="Arial"/>
          <w:bdr w:val="none" w:sz="0" w:space="0" w:color="auto" w:frame="1"/>
          <w:lang w:val="es-ES"/>
        </w:rPr>
      </w:pPr>
    </w:p>
    <w:p w14:paraId="05E7A6C1" w14:textId="77777777" w:rsidR="00F2248F" w:rsidRDefault="00F2248F" w:rsidP="00F2248F">
      <w:pPr>
        <w:pStyle w:val="Prrafodelista"/>
        <w:numPr>
          <w:ilvl w:val="0"/>
          <w:numId w:val="12"/>
        </w:numPr>
        <w:ind w:left="993"/>
        <w:jc w:val="both"/>
        <w:textAlignment w:val="baseline"/>
        <w:rPr>
          <w:rFonts w:asciiTheme="majorHAnsi" w:eastAsia="Times New Roman" w:hAnsiTheme="majorHAnsi" w:cs="Arial"/>
          <w:bdr w:val="none" w:sz="0" w:space="0" w:color="auto" w:frame="1"/>
          <w:lang w:val="es-ES"/>
        </w:rPr>
      </w:pPr>
      <w:r>
        <w:rPr>
          <w:rFonts w:asciiTheme="majorHAnsi" w:eastAsia="Times New Roman" w:hAnsiTheme="majorHAnsi" w:cs="Arial"/>
          <w:bdr w:val="none" w:sz="0" w:space="0" w:color="auto" w:frame="1"/>
          <w:lang w:val="es-ES"/>
        </w:rPr>
        <w:t>La falta de stock y e</w:t>
      </w:r>
      <w:r w:rsidRPr="00CA4633">
        <w:rPr>
          <w:rFonts w:asciiTheme="majorHAnsi" w:eastAsia="Times New Roman" w:hAnsiTheme="majorHAnsi" w:cs="Arial"/>
          <w:bdr w:val="none" w:sz="0" w:space="0" w:color="auto" w:frame="1"/>
          <w:lang w:val="es-ES"/>
        </w:rPr>
        <w:t>l desabastecimiento de equipos de protección individual (</w:t>
      </w:r>
      <w:proofErr w:type="spellStart"/>
      <w:r w:rsidRPr="00CA4633">
        <w:rPr>
          <w:rFonts w:asciiTheme="majorHAnsi" w:eastAsia="Times New Roman" w:hAnsiTheme="majorHAnsi" w:cs="Arial"/>
          <w:bdr w:val="none" w:sz="0" w:space="0" w:color="auto" w:frame="1"/>
          <w:lang w:val="es-ES"/>
        </w:rPr>
        <w:t>EPls</w:t>
      </w:r>
      <w:proofErr w:type="spellEnd"/>
      <w:r w:rsidRPr="00CA4633">
        <w:rPr>
          <w:rFonts w:asciiTheme="majorHAnsi" w:eastAsia="Times New Roman" w:hAnsiTheme="majorHAnsi" w:cs="Arial"/>
          <w:bdr w:val="none" w:sz="0" w:space="0" w:color="auto" w:frame="1"/>
          <w:lang w:val="es-ES"/>
        </w:rPr>
        <w:t>) os impide garantizar vuestra protección, la de vuestros trabajadores y la de vuestros pacientes. Por ejemplo, por la falta de mascarillas auto filtrantes FFP2 o FFP3 y/o guantes profilácticos.</w:t>
      </w:r>
    </w:p>
    <w:p w14:paraId="22F4F2E9" w14:textId="77777777" w:rsidR="00F2248F" w:rsidRPr="00300B04" w:rsidRDefault="00F2248F" w:rsidP="00F2248F">
      <w:pPr>
        <w:jc w:val="both"/>
        <w:textAlignment w:val="baseline"/>
        <w:rPr>
          <w:rFonts w:asciiTheme="majorHAnsi" w:eastAsia="Times New Roman" w:hAnsiTheme="majorHAnsi" w:cs="Arial"/>
          <w:bdr w:val="none" w:sz="0" w:space="0" w:color="auto" w:frame="1"/>
          <w:lang w:val="es-ES"/>
        </w:rPr>
      </w:pPr>
    </w:p>
    <w:p w14:paraId="2A17A259" w14:textId="77777777" w:rsidR="00F2248F" w:rsidRDefault="00F2248F" w:rsidP="00F2248F">
      <w:pPr>
        <w:pStyle w:val="Prrafodelista"/>
        <w:ind w:left="993"/>
        <w:jc w:val="both"/>
        <w:textAlignment w:val="baseline"/>
        <w:rPr>
          <w:rFonts w:asciiTheme="majorHAnsi" w:eastAsia="Times New Roman" w:hAnsiTheme="majorHAnsi" w:cs="Arial"/>
          <w:bdr w:val="none" w:sz="0" w:space="0" w:color="auto" w:frame="1"/>
          <w:lang w:val="es-ES"/>
        </w:rPr>
      </w:pPr>
      <w:r>
        <w:rPr>
          <w:rFonts w:asciiTheme="majorHAnsi" w:eastAsia="Times New Roman" w:hAnsiTheme="majorHAnsi" w:cs="Arial"/>
          <w:bdr w:val="none" w:sz="0" w:space="0" w:color="auto" w:frame="1"/>
          <w:lang w:val="es-ES"/>
        </w:rPr>
        <w:t>Los que hayáis atendido las llamadas a la donación de equipos de protección individual a la Sanidad Pública, deberíais mencionarlo y acreditarlo.</w:t>
      </w:r>
    </w:p>
    <w:p w14:paraId="67BBF1AB" w14:textId="77777777" w:rsidR="00F2248F" w:rsidRDefault="00F2248F" w:rsidP="00F2248F">
      <w:pPr>
        <w:pStyle w:val="Prrafodelista"/>
        <w:ind w:left="993"/>
        <w:jc w:val="both"/>
        <w:textAlignment w:val="baseline"/>
        <w:rPr>
          <w:rFonts w:asciiTheme="majorHAnsi" w:eastAsia="Times New Roman" w:hAnsiTheme="majorHAnsi" w:cs="Arial"/>
          <w:bdr w:val="none" w:sz="0" w:space="0" w:color="auto" w:frame="1"/>
          <w:lang w:val="es-ES"/>
        </w:rPr>
      </w:pPr>
    </w:p>
    <w:p w14:paraId="303315F2" w14:textId="77777777" w:rsidR="00F2248F" w:rsidRPr="00CA4633" w:rsidRDefault="00F2248F" w:rsidP="00F2248F">
      <w:pPr>
        <w:pStyle w:val="Prrafodelista"/>
        <w:ind w:left="993"/>
        <w:jc w:val="both"/>
        <w:textAlignment w:val="baseline"/>
        <w:rPr>
          <w:rFonts w:asciiTheme="majorHAnsi" w:eastAsia="Times New Roman" w:hAnsiTheme="majorHAnsi" w:cs="Arial"/>
          <w:bdr w:val="none" w:sz="0" w:space="0" w:color="auto" w:frame="1"/>
          <w:lang w:val="es-ES"/>
        </w:rPr>
      </w:pPr>
      <w:r>
        <w:rPr>
          <w:rFonts w:asciiTheme="majorHAnsi" w:eastAsia="Times New Roman" w:hAnsiTheme="majorHAnsi" w:cs="Arial"/>
          <w:bdr w:val="none" w:sz="0" w:space="0" w:color="auto" w:frame="1"/>
          <w:lang w:val="es-ES"/>
        </w:rPr>
        <w:t>Explicar que vuestra actividad profesional os obliga a estar a muy poca distancia del paciente y la utilización de aerosoles es muy habitual, lo que incrementa el potencial de contagio.</w:t>
      </w:r>
    </w:p>
    <w:p w14:paraId="32DDC32D" w14:textId="77777777" w:rsidR="00F2248F" w:rsidRPr="00CA4633" w:rsidRDefault="00F2248F" w:rsidP="00F2248F">
      <w:pPr>
        <w:jc w:val="both"/>
        <w:textAlignment w:val="baseline"/>
        <w:rPr>
          <w:rFonts w:asciiTheme="majorHAnsi" w:hAnsiTheme="majorHAnsi" w:cs="Arial"/>
          <w:lang w:val="es-ES"/>
        </w:rPr>
      </w:pPr>
    </w:p>
    <w:p w14:paraId="00955C29" w14:textId="77777777" w:rsidR="007A296B" w:rsidRPr="007A296B" w:rsidRDefault="00F2248F" w:rsidP="007A296B">
      <w:pPr>
        <w:pStyle w:val="Prrafodelista"/>
        <w:numPr>
          <w:ilvl w:val="0"/>
          <w:numId w:val="12"/>
        </w:numPr>
        <w:ind w:left="993"/>
        <w:jc w:val="both"/>
        <w:textAlignment w:val="baseline"/>
        <w:rPr>
          <w:rFonts w:asciiTheme="majorHAnsi" w:eastAsia="Times New Roman" w:hAnsiTheme="majorHAnsi" w:cs="Arial"/>
          <w:bdr w:val="none" w:sz="0" w:space="0" w:color="auto" w:frame="1"/>
          <w:lang w:val="es-ES"/>
        </w:rPr>
      </w:pPr>
      <w:r w:rsidRPr="00CA4633">
        <w:rPr>
          <w:rFonts w:asciiTheme="majorHAnsi" w:hAnsiTheme="majorHAnsi" w:cs="Arial"/>
          <w:lang w:val="es-ES"/>
        </w:rPr>
        <w:t xml:space="preserve">Que la situación actual de restricción de transportes públicos y limitaciones a la deambulación de la personas ha implicado la cancelación de la totalidad de las citas </w:t>
      </w:r>
    </w:p>
    <w:p w14:paraId="7CFD36F4" w14:textId="77777777" w:rsidR="007A296B" w:rsidRDefault="007A296B" w:rsidP="007A296B">
      <w:pPr>
        <w:pStyle w:val="Prrafodelista"/>
        <w:ind w:left="993"/>
        <w:jc w:val="both"/>
        <w:textAlignment w:val="baseline"/>
        <w:rPr>
          <w:rFonts w:asciiTheme="majorHAnsi" w:hAnsiTheme="majorHAnsi" w:cs="Arial"/>
          <w:lang w:val="es-ES"/>
        </w:rPr>
      </w:pPr>
    </w:p>
    <w:p w14:paraId="19323956" w14:textId="77777777" w:rsidR="007A296B" w:rsidRDefault="007A296B" w:rsidP="007A296B">
      <w:pPr>
        <w:pStyle w:val="Prrafodelista"/>
        <w:ind w:left="993"/>
        <w:jc w:val="both"/>
        <w:textAlignment w:val="baseline"/>
        <w:rPr>
          <w:rFonts w:asciiTheme="majorHAnsi" w:hAnsiTheme="majorHAnsi" w:cs="Arial"/>
          <w:lang w:val="es-ES"/>
        </w:rPr>
      </w:pPr>
    </w:p>
    <w:p w14:paraId="36CE5FA6" w14:textId="77777777" w:rsidR="00F2248F" w:rsidRPr="007A296B" w:rsidRDefault="00F2248F" w:rsidP="007A296B">
      <w:pPr>
        <w:pStyle w:val="Prrafodelista"/>
        <w:ind w:left="993"/>
        <w:jc w:val="both"/>
        <w:textAlignment w:val="baseline"/>
        <w:rPr>
          <w:rFonts w:asciiTheme="majorHAnsi" w:eastAsia="Times New Roman" w:hAnsiTheme="majorHAnsi" w:cs="Arial"/>
          <w:bdr w:val="none" w:sz="0" w:space="0" w:color="auto" w:frame="1"/>
          <w:lang w:val="es-ES"/>
        </w:rPr>
      </w:pPr>
      <w:r w:rsidRPr="007A296B">
        <w:rPr>
          <w:rFonts w:asciiTheme="majorHAnsi" w:hAnsiTheme="majorHAnsi" w:cs="Arial"/>
          <w:lang w:val="es-ES"/>
        </w:rPr>
        <w:t>previstas, con la excepción de alguna urgencia, os ha abocado, ante la falta de trabajo y nula facturación, a cerrar vuestra clínica dental.</w:t>
      </w:r>
    </w:p>
    <w:p w14:paraId="2638411E" w14:textId="77777777" w:rsidR="00181C2F" w:rsidRDefault="00181C2F" w:rsidP="00F2248F">
      <w:pPr>
        <w:pStyle w:val="Prrafodelista"/>
        <w:spacing w:after="150"/>
        <w:ind w:left="426"/>
        <w:jc w:val="both"/>
        <w:textAlignment w:val="baseline"/>
        <w:rPr>
          <w:rFonts w:asciiTheme="majorHAnsi" w:hAnsiTheme="majorHAnsi" w:cs="Arial"/>
          <w:lang w:val="es-ES"/>
        </w:rPr>
      </w:pPr>
    </w:p>
    <w:p w14:paraId="5726DF42" w14:textId="77777777" w:rsidR="00861986" w:rsidRPr="00435D63" w:rsidRDefault="00F2248F" w:rsidP="00435D63">
      <w:pPr>
        <w:pStyle w:val="Prrafodelista"/>
        <w:spacing w:after="150"/>
        <w:ind w:left="426"/>
        <w:jc w:val="both"/>
        <w:textAlignment w:val="baseline"/>
        <w:rPr>
          <w:rFonts w:asciiTheme="majorHAnsi" w:hAnsiTheme="majorHAnsi" w:cs="Arial"/>
          <w:lang w:val="es-ES"/>
        </w:rPr>
      </w:pPr>
      <w:r w:rsidRPr="00CA4633">
        <w:rPr>
          <w:rFonts w:asciiTheme="majorHAnsi" w:hAnsiTheme="majorHAnsi" w:cs="Arial"/>
          <w:lang w:val="es-ES"/>
        </w:rPr>
        <w:t xml:space="preserve">De todas formas es recomendable que aunque solicitéis el ERTE por causa de fuerza mayor, por si os lo deniegan,  </w:t>
      </w:r>
      <w:r w:rsidR="007A296B">
        <w:rPr>
          <w:rFonts w:asciiTheme="majorHAnsi" w:hAnsiTheme="majorHAnsi" w:cs="Arial"/>
          <w:lang w:val="es-ES"/>
        </w:rPr>
        <w:t xml:space="preserve">a la vez </w:t>
      </w:r>
      <w:r w:rsidRPr="00CA4633">
        <w:rPr>
          <w:rFonts w:asciiTheme="majorHAnsi" w:hAnsiTheme="majorHAnsi" w:cs="Arial"/>
          <w:lang w:val="es-ES"/>
        </w:rPr>
        <w:t>vayáis adelantado los pasos para, inmediatamente, iniciar un ERTE por causa organizativa, técnica o de producción.</w:t>
      </w:r>
    </w:p>
    <w:p w14:paraId="094FCC22" w14:textId="77777777" w:rsidR="00B550CD" w:rsidRPr="00670EBC" w:rsidRDefault="00B550CD" w:rsidP="00B550CD">
      <w:pPr>
        <w:pStyle w:val="Prrafodelista"/>
        <w:spacing w:after="150"/>
        <w:ind w:left="426"/>
        <w:jc w:val="both"/>
        <w:textAlignment w:val="baseline"/>
        <w:rPr>
          <w:rFonts w:asciiTheme="majorHAnsi" w:hAnsiTheme="majorHAnsi" w:cs="Arial"/>
          <w:lang w:val="es-ES"/>
        </w:rPr>
      </w:pPr>
    </w:p>
    <w:p w14:paraId="5556F012" w14:textId="77777777" w:rsidR="00F2248F" w:rsidRPr="008342D9" w:rsidRDefault="00F2248F" w:rsidP="00F2248F">
      <w:pPr>
        <w:pStyle w:val="Prrafodelista"/>
        <w:ind w:left="1134"/>
        <w:jc w:val="both"/>
        <w:textAlignment w:val="baseline"/>
        <w:rPr>
          <w:rFonts w:asciiTheme="majorHAnsi" w:eastAsia="Times New Roman" w:hAnsiTheme="majorHAnsi" w:cs="Arial"/>
          <w:lang w:val="es-ES"/>
        </w:rPr>
      </w:pPr>
    </w:p>
    <w:p w14:paraId="0344B377" w14:textId="77777777" w:rsidR="00F2248F" w:rsidRPr="005036EC" w:rsidRDefault="00F2248F" w:rsidP="00F2248F">
      <w:pPr>
        <w:ind w:left="426" w:hanging="426"/>
        <w:jc w:val="both"/>
        <w:textAlignment w:val="baseline"/>
        <w:rPr>
          <w:rFonts w:asciiTheme="majorHAnsi" w:hAnsiTheme="majorHAnsi" w:cs="Times New Roman"/>
          <w:color w:val="548DD4" w:themeColor="text2" w:themeTint="99"/>
          <w:lang w:val="es-AR"/>
        </w:rPr>
      </w:pPr>
      <w:r w:rsidRPr="005036EC">
        <w:rPr>
          <w:rFonts w:asciiTheme="majorHAnsi" w:hAnsiTheme="majorHAnsi" w:cs="Times New Roman"/>
          <w:b/>
          <w:bCs/>
          <w:color w:val="548DD4" w:themeColor="text2" w:themeTint="99"/>
          <w:bdr w:val="none" w:sz="0" w:space="0" w:color="auto" w:frame="1"/>
          <w:lang w:val="es-AR"/>
        </w:rPr>
        <w:t>11.-</w:t>
      </w:r>
      <w:r w:rsidRPr="005036EC">
        <w:rPr>
          <w:rFonts w:asciiTheme="majorHAnsi" w:hAnsiTheme="majorHAnsi" w:cs="Times New Roman"/>
          <w:b/>
          <w:bCs/>
          <w:color w:val="548DD4" w:themeColor="text2" w:themeTint="99"/>
          <w:bdr w:val="none" w:sz="0" w:space="0" w:color="auto" w:frame="1"/>
          <w:lang w:val="es-AR"/>
        </w:rPr>
        <w:tab/>
        <w:t>¿</w:t>
      </w:r>
      <w:r w:rsidRPr="005036EC">
        <w:rPr>
          <w:rFonts w:asciiTheme="majorHAnsi" w:hAnsiTheme="majorHAnsi" w:cs="Times New Roman"/>
          <w:b/>
          <w:bCs/>
          <w:smallCaps/>
          <w:color w:val="548DD4" w:themeColor="text2" w:themeTint="99"/>
          <w:u w:val="thick"/>
          <w:bdr w:val="none" w:sz="0" w:space="0" w:color="auto" w:frame="1"/>
          <w:lang w:val="es-AR"/>
        </w:rPr>
        <w:t xml:space="preserve">Consecuencias derivadas de la obtención de un </w:t>
      </w:r>
      <w:r w:rsidRPr="005036EC">
        <w:rPr>
          <w:rFonts w:asciiTheme="majorHAnsi" w:hAnsiTheme="majorHAnsi" w:cs="Times New Roman"/>
          <w:b/>
          <w:bCs/>
          <w:smallCaps/>
          <w:color w:val="548DD4" w:themeColor="text2" w:themeTint="99"/>
          <w:u w:val="thick"/>
          <w:bdr w:val="none" w:sz="0" w:space="0" w:color="auto" w:frame="1"/>
          <w:lang w:val="es-AR"/>
        </w:rPr>
        <w:tab/>
        <w:t>ERTE</w:t>
      </w:r>
      <w:r w:rsidRPr="005036EC">
        <w:rPr>
          <w:rFonts w:asciiTheme="majorHAnsi" w:hAnsiTheme="majorHAnsi" w:cs="Times New Roman"/>
          <w:b/>
          <w:bCs/>
          <w:color w:val="548DD4" w:themeColor="text2" w:themeTint="99"/>
          <w:bdr w:val="none" w:sz="0" w:space="0" w:color="auto" w:frame="1"/>
          <w:lang w:val="es-AR"/>
        </w:rPr>
        <w:t>?</w:t>
      </w:r>
    </w:p>
    <w:p w14:paraId="7DA5964C" w14:textId="77777777" w:rsidR="00F2248F" w:rsidRPr="008342D9" w:rsidRDefault="00F2248F" w:rsidP="00F2248F">
      <w:pPr>
        <w:ind w:left="426" w:hanging="426"/>
        <w:jc w:val="both"/>
        <w:textAlignment w:val="baseline"/>
        <w:rPr>
          <w:rFonts w:asciiTheme="majorHAnsi" w:hAnsiTheme="majorHAnsi" w:cs="Times New Roman"/>
          <w:lang w:val="es-AR"/>
        </w:rPr>
      </w:pPr>
    </w:p>
    <w:p w14:paraId="5483D90C" w14:textId="77777777" w:rsidR="00F2248F" w:rsidRPr="008342D9" w:rsidRDefault="00F2248F" w:rsidP="00F2248F">
      <w:pPr>
        <w:spacing w:after="150"/>
        <w:ind w:left="426"/>
        <w:jc w:val="both"/>
        <w:textAlignment w:val="baseline"/>
        <w:rPr>
          <w:rFonts w:asciiTheme="majorHAnsi" w:eastAsia="Times New Roman" w:hAnsiTheme="majorHAnsi" w:cs="Times New Roman"/>
        </w:rPr>
      </w:pPr>
      <w:r w:rsidRPr="008342D9">
        <w:rPr>
          <w:rFonts w:asciiTheme="majorHAnsi" w:eastAsia="Times New Roman" w:hAnsiTheme="majorHAnsi" w:cs="Times New Roman"/>
        </w:rPr>
        <w:t>En virtud del Real Decreto aprobado ayer :</w:t>
      </w:r>
    </w:p>
    <w:p w14:paraId="612A8071" w14:textId="77777777" w:rsidR="00F2248F" w:rsidRPr="008342D9" w:rsidRDefault="00F2248F" w:rsidP="00F2248F">
      <w:pPr>
        <w:pStyle w:val="Prrafodelista"/>
        <w:numPr>
          <w:ilvl w:val="0"/>
          <w:numId w:val="11"/>
        </w:numPr>
        <w:spacing w:after="150"/>
        <w:jc w:val="both"/>
        <w:textAlignment w:val="baseline"/>
        <w:rPr>
          <w:rFonts w:asciiTheme="majorHAnsi" w:hAnsiTheme="majorHAnsi" w:cs="Arial"/>
          <w:lang w:val="es-ES"/>
        </w:rPr>
      </w:pPr>
      <w:r w:rsidRPr="008342D9">
        <w:rPr>
          <w:rFonts w:asciiTheme="majorHAnsi" w:hAnsiTheme="majorHAnsi" w:cs="Arial"/>
          <w:lang w:val="es-ES"/>
        </w:rPr>
        <w:t>Se agilizan los plazos.</w:t>
      </w:r>
    </w:p>
    <w:p w14:paraId="368E5C26" w14:textId="77777777" w:rsidR="00F2248F" w:rsidRPr="008342D9" w:rsidRDefault="00F2248F" w:rsidP="00F2248F">
      <w:pPr>
        <w:pStyle w:val="Prrafodelista"/>
        <w:spacing w:after="150"/>
        <w:ind w:left="1146"/>
        <w:jc w:val="both"/>
        <w:textAlignment w:val="baseline"/>
        <w:rPr>
          <w:rFonts w:asciiTheme="majorHAnsi" w:hAnsiTheme="majorHAnsi" w:cs="Arial"/>
          <w:lang w:val="es-ES"/>
        </w:rPr>
      </w:pPr>
    </w:p>
    <w:p w14:paraId="0E71E344" w14:textId="77777777" w:rsidR="00F2248F" w:rsidRPr="00CA4633" w:rsidRDefault="00F2248F" w:rsidP="00F2248F">
      <w:pPr>
        <w:pStyle w:val="Prrafodelista"/>
        <w:numPr>
          <w:ilvl w:val="0"/>
          <w:numId w:val="11"/>
        </w:numPr>
        <w:spacing w:after="150"/>
        <w:jc w:val="both"/>
        <w:textAlignment w:val="baseline"/>
        <w:rPr>
          <w:rFonts w:asciiTheme="majorHAnsi" w:hAnsiTheme="majorHAnsi" w:cs="Arial"/>
          <w:lang w:val="es-ES"/>
        </w:rPr>
      </w:pPr>
      <w:r w:rsidRPr="008342D9">
        <w:rPr>
          <w:rFonts w:asciiTheme="majorHAnsi" w:hAnsiTheme="majorHAnsi" w:cs="Arial"/>
          <w:lang w:val="es-ES"/>
        </w:rPr>
        <w:t>El E</w:t>
      </w:r>
      <w:r>
        <w:rPr>
          <w:rFonts w:asciiTheme="majorHAnsi" w:hAnsiTheme="majorHAnsi" w:cs="Arial"/>
          <w:lang w:val="es-ES"/>
        </w:rPr>
        <w:t>RTE</w:t>
      </w:r>
      <w:r w:rsidRPr="008342D9">
        <w:rPr>
          <w:rFonts w:asciiTheme="majorHAnsi" w:hAnsiTheme="majorHAnsi" w:cs="Arial"/>
          <w:lang w:val="es-ES"/>
        </w:rPr>
        <w:t xml:space="preserve"> se puede aplicar sin tener en cuenta el número de trabajadores que tenga la clínica y también se puede aplicar solo a una parte de la plantilla</w:t>
      </w:r>
      <w:r w:rsidRPr="00864983">
        <w:rPr>
          <w:rFonts w:asciiTheme="majorHAnsi" w:hAnsiTheme="majorHAnsi" w:cs="Arial"/>
          <w:color w:val="FF0000"/>
          <w:lang w:val="es-ES"/>
        </w:rPr>
        <w:t xml:space="preserve">. </w:t>
      </w:r>
    </w:p>
    <w:p w14:paraId="422869CA" w14:textId="77777777" w:rsidR="00F2248F" w:rsidRPr="00CA4633" w:rsidRDefault="00F2248F" w:rsidP="00F2248F">
      <w:pPr>
        <w:spacing w:after="150"/>
        <w:jc w:val="both"/>
        <w:textAlignment w:val="baseline"/>
        <w:rPr>
          <w:rFonts w:asciiTheme="majorHAnsi" w:hAnsiTheme="majorHAnsi" w:cs="Arial"/>
          <w:lang w:val="es-ES"/>
        </w:rPr>
      </w:pPr>
    </w:p>
    <w:p w14:paraId="236F4C2B"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 xml:space="preserve">Os permitirá  suspender los contratos laborales o reducir la jornada laboral de vuestros empleados. </w:t>
      </w:r>
    </w:p>
    <w:p w14:paraId="7FC9C2AB" w14:textId="77777777" w:rsidR="00F2248F" w:rsidRPr="008961DD" w:rsidRDefault="00F2248F" w:rsidP="00F2248F">
      <w:pPr>
        <w:spacing w:after="150"/>
        <w:jc w:val="both"/>
        <w:textAlignment w:val="baseline"/>
        <w:rPr>
          <w:rFonts w:asciiTheme="majorHAnsi" w:hAnsiTheme="majorHAnsi" w:cs="Arial"/>
          <w:lang w:val="es-ES"/>
        </w:rPr>
      </w:pPr>
    </w:p>
    <w:p w14:paraId="7A3E0B09"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 xml:space="preserve">La reducción de la jornada podrá ser entre un 10 y un 70%. Mientras se aplique la reducción no se podrán realizar horas extraordinarias, salvo casos de fuerza mayor. Solo fuerza mayor </w:t>
      </w:r>
    </w:p>
    <w:p w14:paraId="393A4E48" w14:textId="77777777" w:rsidR="00F2248F" w:rsidRPr="008961DD" w:rsidRDefault="00F2248F" w:rsidP="00F2248F">
      <w:pPr>
        <w:spacing w:after="150"/>
        <w:jc w:val="both"/>
        <w:textAlignment w:val="baseline"/>
        <w:rPr>
          <w:rFonts w:asciiTheme="majorHAnsi" w:hAnsiTheme="majorHAnsi" w:cs="Arial"/>
          <w:lang w:val="es-ES"/>
        </w:rPr>
      </w:pPr>
    </w:p>
    <w:p w14:paraId="0CD9FD4C"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 xml:space="preserve">Las empresas  estarán exentas de abonar la aportación empresarial a la </w:t>
      </w:r>
      <w:proofErr w:type="spellStart"/>
      <w:r w:rsidRPr="008961DD">
        <w:rPr>
          <w:rFonts w:asciiTheme="majorHAnsi" w:hAnsiTheme="majorHAnsi" w:cs="Arial"/>
          <w:lang w:val="es-ES"/>
        </w:rPr>
        <w:t>Seg</w:t>
      </w:r>
      <w:proofErr w:type="spellEnd"/>
      <w:r w:rsidRPr="008961DD">
        <w:rPr>
          <w:rFonts w:asciiTheme="majorHAnsi" w:hAnsiTheme="majorHAnsi" w:cs="Arial"/>
          <w:lang w:val="es-ES"/>
        </w:rPr>
        <w:t xml:space="preserve">. Social y demás contingencias durante el periodo de vigencia, previa solicitud identificando a los trabajadores. Ahora bien, este beneficio solo se concede para los </w:t>
      </w:r>
      <w:proofErr w:type="spellStart"/>
      <w:r w:rsidRPr="008961DD">
        <w:rPr>
          <w:rFonts w:asciiTheme="majorHAnsi" w:hAnsiTheme="majorHAnsi" w:cs="Arial"/>
          <w:lang w:val="es-ES"/>
        </w:rPr>
        <w:t>ERTEs</w:t>
      </w:r>
      <w:proofErr w:type="spellEnd"/>
      <w:r w:rsidRPr="008961DD">
        <w:rPr>
          <w:rFonts w:asciiTheme="majorHAnsi" w:hAnsiTheme="majorHAnsi" w:cs="Arial"/>
          <w:lang w:val="es-ES"/>
        </w:rPr>
        <w:t xml:space="preserve"> por causa de fuerza mayor.</w:t>
      </w:r>
    </w:p>
    <w:p w14:paraId="21D6F79F" w14:textId="77777777" w:rsidR="00F2248F" w:rsidRPr="008961DD" w:rsidRDefault="00F2248F" w:rsidP="00F2248F">
      <w:pPr>
        <w:pStyle w:val="Prrafodelista"/>
        <w:spacing w:after="150"/>
        <w:ind w:left="1146"/>
        <w:jc w:val="both"/>
        <w:textAlignment w:val="baseline"/>
        <w:rPr>
          <w:rFonts w:asciiTheme="majorHAnsi" w:hAnsiTheme="majorHAnsi" w:cs="Arial"/>
          <w:lang w:val="es-ES"/>
        </w:rPr>
      </w:pPr>
    </w:p>
    <w:p w14:paraId="4EE64C47"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Los periodos exentos de cotización para la empresa contarán a los efectos de cotización para los trabajadores.</w:t>
      </w:r>
    </w:p>
    <w:p w14:paraId="74091E80" w14:textId="77777777" w:rsidR="00F2248F" w:rsidRPr="008961DD" w:rsidRDefault="00F2248F" w:rsidP="00F2248F">
      <w:pPr>
        <w:spacing w:after="150"/>
        <w:jc w:val="both"/>
        <w:textAlignment w:val="baseline"/>
        <w:rPr>
          <w:rFonts w:asciiTheme="majorHAnsi" w:hAnsiTheme="majorHAnsi" w:cs="Arial"/>
          <w:lang w:val="es-ES"/>
        </w:rPr>
      </w:pPr>
    </w:p>
    <w:p w14:paraId="1CE4051F"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 xml:space="preserve">El reconocimiento de un ERTE por causa de fuerza mayor conllevará la retroactividad de sus efectos. Beneficio que no tienen los </w:t>
      </w:r>
      <w:proofErr w:type="spellStart"/>
      <w:r w:rsidRPr="008961DD">
        <w:rPr>
          <w:rFonts w:asciiTheme="majorHAnsi" w:hAnsiTheme="majorHAnsi" w:cs="Arial"/>
          <w:lang w:val="es-ES"/>
        </w:rPr>
        <w:t>ERTEs</w:t>
      </w:r>
      <w:proofErr w:type="spellEnd"/>
      <w:r w:rsidRPr="008961DD">
        <w:rPr>
          <w:rFonts w:asciiTheme="majorHAnsi" w:hAnsiTheme="majorHAnsi" w:cs="Arial"/>
          <w:lang w:val="es-ES"/>
        </w:rPr>
        <w:t xml:space="preserve"> por causas productivas, técnicas o de producción. </w:t>
      </w:r>
    </w:p>
    <w:p w14:paraId="72A52A09" w14:textId="77777777" w:rsidR="00F2248F" w:rsidRPr="008961DD" w:rsidRDefault="00F2248F" w:rsidP="00F2248F">
      <w:pPr>
        <w:spacing w:after="150"/>
        <w:jc w:val="both"/>
        <w:textAlignment w:val="baseline"/>
        <w:rPr>
          <w:rFonts w:asciiTheme="majorHAnsi" w:hAnsiTheme="majorHAnsi" w:cs="Arial"/>
          <w:lang w:val="es-ES"/>
        </w:rPr>
      </w:pPr>
    </w:p>
    <w:p w14:paraId="454A88D1" w14:textId="77777777" w:rsidR="00F2248F" w:rsidRPr="008961DD" w:rsidRDefault="00F2248F" w:rsidP="00F2248F">
      <w:pPr>
        <w:pStyle w:val="Prrafodelista"/>
        <w:numPr>
          <w:ilvl w:val="0"/>
          <w:numId w:val="11"/>
        </w:numPr>
        <w:spacing w:after="150"/>
        <w:jc w:val="both"/>
        <w:textAlignment w:val="baseline"/>
        <w:rPr>
          <w:rFonts w:asciiTheme="majorHAnsi" w:hAnsiTheme="majorHAnsi" w:cs="Arial"/>
          <w:lang w:val="es-ES"/>
        </w:rPr>
      </w:pPr>
      <w:r w:rsidRPr="008961DD">
        <w:rPr>
          <w:rFonts w:asciiTheme="majorHAnsi" w:hAnsiTheme="majorHAnsi" w:cs="Arial"/>
          <w:lang w:val="es-ES"/>
        </w:rPr>
        <w:t xml:space="preserve">Los empleados afectados por un </w:t>
      </w:r>
      <w:proofErr w:type="spellStart"/>
      <w:r w:rsidRPr="008961DD">
        <w:rPr>
          <w:rFonts w:asciiTheme="majorHAnsi" w:hAnsiTheme="majorHAnsi" w:cs="Arial"/>
          <w:lang w:val="es-ES"/>
        </w:rPr>
        <w:t>Erte</w:t>
      </w:r>
      <w:proofErr w:type="spellEnd"/>
      <w:r w:rsidRPr="008961DD">
        <w:rPr>
          <w:rFonts w:asciiTheme="majorHAnsi" w:hAnsiTheme="majorHAnsi" w:cs="Arial"/>
          <w:lang w:val="es-ES"/>
        </w:rPr>
        <w:t>:</w:t>
      </w:r>
    </w:p>
    <w:p w14:paraId="576F82FB" w14:textId="77777777" w:rsidR="00F2248F" w:rsidRPr="008961DD" w:rsidRDefault="00F2248F" w:rsidP="00F2248F">
      <w:pPr>
        <w:pStyle w:val="Prrafodelista"/>
        <w:numPr>
          <w:ilvl w:val="0"/>
          <w:numId w:val="13"/>
        </w:numPr>
        <w:spacing w:after="150"/>
        <w:ind w:left="1701"/>
        <w:jc w:val="both"/>
        <w:textAlignment w:val="baseline"/>
        <w:rPr>
          <w:rFonts w:asciiTheme="majorHAnsi" w:hAnsiTheme="majorHAnsi" w:cs="Arial"/>
          <w:lang w:val="es-ES"/>
        </w:rPr>
      </w:pPr>
      <w:r w:rsidRPr="008961DD">
        <w:rPr>
          <w:rFonts w:asciiTheme="majorHAnsi" w:hAnsiTheme="majorHAnsi" w:cs="Arial"/>
          <w:lang w:val="es-ES"/>
        </w:rPr>
        <w:t xml:space="preserve">Dejaran de percibir los salarios de la empresa o, en los casos de reducción de jornada, lo verán reducidos. </w:t>
      </w:r>
    </w:p>
    <w:p w14:paraId="6C00B4D7" w14:textId="77777777" w:rsidR="00F2248F" w:rsidRPr="008961DD" w:rsidRDefault="00F2248F" w:rsidP="00F2248F">
      <w:pPr>
        <w:pStyle w:val="Prrafodelista"/>
        <w:numPr>
          <w:ilvl w:val="0"/>
          <w:numId w:val="13"/>
        </w:numPr>
        <w:spacing w:after="150"/>
        <w:ind w:left="1701"/>
        <w:jc w:val="both"/>
        <w:textAlignment w:val="baseline"/>
        <w:rPr>
          <w:rFonts w:asciiTheme="majorHAnsi" w:hAnsiTheme="majorHAnsi" w:cs="Arial"/>
          <w:lang w:val="es-ES"/>
        </w:rPr>
      </w:pPr>
      <w:r w:rsidRPr="008961DD">
        <w:rPr>
          <w:rFonts w:asciiTheme="majorHAnsi" w:hAnsiTheme="majorHAnsi" w:cs="Arial"/>
          <w:lang w:val="es-ES"/>
        </w:rPr>
        <w:t>No tendrán derecho a ningún tipo de indemnización.</w:t>
      </w:r>
    </w:p>
    <w:p w14:paraId="72269E41" w14:textId="77777777" w:rsidR="00F2248F" w:rsidRPr="008961DD" w:rsidRDefault="00F2248F" w:rsidP="00F2248F">
      <w:pPr>
        <w:pStyle w:val="Prrafodelista"/>
        <w:numPr>
          <w:ilvl w:val="0"/>
          <w:numId w:val="13"/>
        </w:numPr>
        <w:spacing w:after="150"/>
        <w:ind w:left="1701"/>
        <w:jc w:val="both"/>
        <w:textAlignment w:val="baseline"/>
        <w:rPr>
          <w:rFonts w:asciiTheme="majorHAnsi" w:hAnsiTheme="majorHAnsi" w:cs="Arial"/>
          <w:lang w:val="es-ES"/>
        </w:rPr>
      </w:pPr>
      <w:r w:rsidRPr="008961DD">
        <w:rPr>
          <w:rFonts w:asciiTheme="majorHAnsi" w:hAnsiTheme="majorHAnsi" w:cs="Arial"/>
          <w:lang w:val="es-ES"/>
        </w:rPr>
        <w:lastRenderedPageBreak/>
        <w:t>Tendrán que ser readmitidos una vez termine el plazo temporal que se ha estipulado</w:t>
      </w:r>
    </w:p>
    <w:p w14:paraId="4E921115" w14:textId="77777777" w:rsidR="00181C2F" w:rsidRPr="00181C2F" w:rsidRDefault="00181C2F" w:rsidP="00181C2F">
      <w:pPr>
        <w:spacing w:after="290"/>
        <w:ind w:left="1701"/>
        <w:jc w:val="both"/>
        <w:rPr>
          <w:rFonts w:asciiTheme="majorHAnsi" w:eastAsia="Times New Roman" w:hAnsiTheme="majorHAnsi" w:cs="Times New Roman"/>
        </w:rPr>
      </w:pPr>
    </w:p>
    <w:p w14:paraId="54A63B01" w14:textId="77777777" w:rsidR="00F2248F" w:rsidRPr="008961DD" w:rsidRDefault="00F2248F" w:rsidP="00F2248F">
      <w:pPr>
        <w:numPr>
          <w:ilvl w:val="0"/>
          <w:numId w:val="13"/>
        </w:numPr>
        <w:spacing w:after="290"/>
        <w:ind w:left="1701"/>
        <w:jc w:val="both"/>
        <w:rPr>
          <w:rFonts w:asciiTheme="majorHAnsi" w:eastAsia="Times New Roman" w:hAnsiTheme="majorHAnsi" w:cs="Times New Roman"/>
        </w:rPr>
      </w:pPr>
      <w:r w:rsidRPr="008961DD">
        <w:rPr>
          <w:rFonts w:asciiTheme="majorHAnsi" w:hAnsiTheme="majorHAnsi"/>
        </w:rPr>
        <w:t>No perderá sus derechos correspondientes por</w:t>
      </w:r>
      <w:r w:rsidRPr="008961DD">
        <w:rPr>
          <w:rStyle w:val="apple-converted-space"/>
          <w:rFonts w:asciiTheme="majorHAnsi" w:hAnsiTheme="majorHAnsi"/>
        </w:rPr>
        <w:t> </w:t>
      </w:r>
      <w:r w:rsidRPr="008961DD">
        <w:rPr>
          <w:rStyle w:val="Textoennegrita"/>
          <w:rFonts w:asciiTheme="majorHAnsi" w:hAnsiTheme="majorHAnsi"/>
          <w:b w:val="0"/>
        </w:rPr>
        <w:t>antigüedad,</w:t>
      </w:r>
      <w:r w:rsidRPr="008961DD">
        <w:rPr>
          <w:rStyle w:val="apple-converted-space"/>
          <w:rFonts w:asciiTheme="majorHAnsi" w:hAnsiTheme="majorHAnsi"/>
        </w:rPr>
        <w:t> </w:t>
      </w:r>
      <w:r w:rsidRPr="008961DD">
        <w:rPr>
          <w:rFonts w:asciiTheme="majorHAnsi" w:hAnsiTheme="majorHAnsi"/>
        </w:rPr>
        <w:t>ni sus correspondientes</w:t>
      </w:r>
      <w:r w:rsidRPr="008961DD">
        <w:rPr>
          <w:rStyle w:val="apple-converted-space"/>
          <w:rFonts w:asciiTheme="majorHAnsi" w:hAnsiTheme="majorHAnsi"/>
        </w:rPr>
        <w:t> </w:t>
      </w:r>
      <w:r w:rsidRPr="008961DD">
        <w:rPr>
          <w:rStyle w:val="Textoennegrita"/>
          <w:rFonts w:asciiTheme="majorHAnsi" w:hAnsiTheme="majorHAnsi"/>
          <w:b w:val="0"/>
        </w:rPr>
        <w:t>vacaciones</w:t>
      </w:r>
      <w:r w:rsidRPr="008961DD">
        <w:rPr>
          <w:rFonts w:asciiTheme="majorHAnsi" w:hAnsiTheme="majorHAnsi"/>
        </w:rPr>
        <w:t>.</w:t>
      </w:r>
    </w:p>
    <w:p w14:paraId="0832702E" w14:textId="77777777" w:rsidR="00F2248F" w:rsidRPr="008961DD" w:rsidRDefault="00F2248F" w:rsidP="00F2248F">
      <w:pPr>
        <w:spacing w:after="150"/>
        <w:ind w:left="1701"/>
        <w:jc w:val="both"/>
        <w:textAlignment w:val="baseline"/>
        <w:rPr>
          <w:rFonts w:asciiTheme="majorHAnsi" w:hAnsiTheme="majorHAnsi" w:cs="Arial"/>
          <w:lang w:val="es-ES"/>
        </w:rPr>
      </w:pPr>
    </w:p>
    <w:p w14:paraId="12064DE2" w14:textId="77777777" w:rsidR="00F2248F" w:rsidRPr="008342D9" w:rsidRDefault="00F2248F" w:rsidP="00F2248F">
      <w:pPr>
        <w:pStyle w:val="Prrafodelista"/>
        <w:numPr>
          <w:ilvl w:val="0"/>
          <w:numId w:val="13"/>
        </w:numPr>
        <w:spacing w:after="150"/>
        <w:ind w:left="1701"/>
        <w:jc w:val="both"/>
        <w:textAlignment w:val="baseline"/>
        <w:rPr>
          <w:rFonts w:asciiTheme="majorHAnsi" w:hAnsiTheme="majorHAnsi" w:cs="Arial"/>
          <w:lang w:val="es-ES"/>
        </w:rPr>
      </w:pPr>
      <w:r w:rsidRPr="008961DD">
        <w:rPr>
          <w:rFonts w:asciiTheme="majorHAnsi" w:hAnsiTheme="majorHAnsi" w:cs="Arial"/>
          <w:lang w:val="es-ES"/>
        </w:rPr>
        <w:t>Si se tratada de una suspensión como de una reducción, podrán solicitar la prestación de desempleo. Excepcionalmente tendrán derecho aunque no cumplan con el periodo de cotización legalmente establecid</w:t>
      </w:r>
      <w:r w:rsidRPr="008342D9">
        <w:rPr>
          <w:rFonts w:asciiTheme="majorHAnsi" w:hAnsiTheme="majorHAnsi" w:cs="Arial"/>
          <w:lang w:val="es-ES"/>
        </w:rPr>
        <w:t xml:space="preserve">o. Además el tiempo que dure la prestación no computara a efectos  de consumir los periodos máximos de percepción de la prestación. La base reguladora será el resultado de computar el promedio de las bases de los últimos 180 días cotizados en la empresa. </w:t>
      </w:r>
    </w:p>
    <w:p w14:paraId="16E6A149" w14:textId="77777777" w:rsidR="00F2248F" w:rsidRDefault="00F2248F" w:rsidP="00F2248F">
      <w:pPr>
        <w:pStyle w:val="NormalWeb"/>
        <w:spacing w:before="0" w:beforeAutospacing="0" w:after="0" w:afterAutospacing="0"/>
        <w:ind w:left="426"/>
        <w:jc w:val="both"/>
        <w:textAlignment w:val="baseline"/>
        <w:rPr>
          <w:rFonts w:asciiTheme="majorHAnsi" w:hAnsiTheme="majorHAnsi"/>
          <w:sz w:val="24"/>
          <w:szCs w:val="24"/>
        </w:rPr>
      </w:pPr>
    </w:p>
    <w:p w14:paraId="28C61A41" w14:textId="77777777" w:rsidR="00F2248F" w:rsidRPr="008342D9" w:rsidRDefault="00F2248F" w:rsidP="00F2248F">
      <w:pPr>
        <w:pStyle w:val="NormalWeb"/>
        <w:spacing w:before="0" w:beforeAutospacing="0" w:after="0" w:afterAutospacing="0"/>
        <w:ind w:left="426"/>
        <w:jc w:val="both"/>
        <w:textAlignment w:val="baseline"/>
        <w:rPr>
          <w:rFonts w:asciiTheme="majorHAnsi" w:hAnsiTheme="majorHAnsi"/>
          <w:sz w:val="24"/>
          <w:szCs w:val="24"/>
        </w:rPr>
      </w:pPr>
      <w:r w:rsidRPr="008342D9">
        <w:rPr>
          <w:rFonts w:asciiTheme="majorHAnsi" w:hAnsiTheme="majorHAnsi"/>
          <w:sz w:val="24"/>
          <w:szCs w:val="24"/>
        </w:rPr>
        <w:t xml:space="preserve">Obviamente, este tipo de medidas sólo serán válidas para relaciones laborales anteriores a la publicación de la norma. Y </w:t>
      </w:r>
      <w:r w:rsidRPr="008342D9">
        <w:rPr>
          <w:rFonts w:asciiTheme="majorHAnsi" w:eastAsia="Times New Roman" w:hAnsiTheme="majorHAnsi"/>
          <w:bCs/>
          <w:spacing w:val="3"/>
          <w:sz w:val="24"/>
          <w:szCs w:val="24"/>
          <w:lang w:val="es-ES"/>
        </w:rPr>
        <w:t>todas estas medidas laborales están supeditadas a que las empresas mantengan el empleo durante seis meses desde la reanudación de la actividad</w:t>
      </w:r>
      <w:r w:rsidRPr="008342D9">
        <w:rPr>
          <w:rFonts w:asciiTheme="majorHAnsi" w:eastAsia="Times New Roman" w:hAnsiTheme="majorHAnsi"/>
          <w:spacing w:val="3"/>
          <w:sz w:val="24"/>
          <w:szCs w:val="24"/>
          <w:shd w:val="clear" w:color="auto" w:fill="FFFFFF"/>
          <w:lang w:val="es-ES"/>
        </w:rPr>
        <w:t>.</w:t>
      </w:r>
    </w:p>
    <w:p w14:paraId="52E9F3F2" w14:textId="77777777" w:rsidR="00F2248F" w:rsidRPr="008342D9" w:rsidRDefault="00F2248F" w:rsidP="00F2248F">
      <w:pPr>
        <w:spacing w:after="150"/>
        <w:ind w:left="426"/>
        <w:jc w:val="both"/>
        <w:textAlignment w:val="baseline"/>
        <w:rPr>
          <w:rFonts w:asciiTheme="majorHAnsi" w:hAnsiTheme="majorHAnsi" w:cs="Arial"/>
          <w:lang w:val="es-ES"/>
        </w:rPr>
      </w:pPr>
    </w:p>
    <w:p w14:paraId="74407DED" w14:textId="77777777" w:rsidR="00F2248F" w:rsidRPr="00181C2F" w:rsidRDefault="00F2248F" w:rsidP="00F2248F">
      <w:pPr>
        <w:ind w:left="426" w:hanging="426"/>
        <w:jc w:val="both"/>
        <w:textAlignment w:val="baseline"/>
        <w:rPr>
          <w:rFonts w:asciiTheme="majorHAnsi" w:hAnsiTheme="majorHAnsi" w:cs="Times New Roman"/>
          <w:b/>
          <w:bCs/>
          <w:color w:val="548DD4" w:themeColor="text2" w:themeTint="99"/>
          <w:bdr w:val="none" w:sz="0" w:space="0" w:color="auto" w:frame="1"/>
          <w:lang w:val="es-AR"/>
        </w:rPr>
      </w:pPr>
      <w:r w:rsidRPr="00181C2F">
        <w:rPr>
          <w:rFonts w:asciiTheme="majorHAnsi" w:hAnsiTheme="majorHAnsi" w:cs="Times New Roman"/>
          <w:b/>
          <w:bCs/>
          <w:color w:val="548DD4" w:themeColor="text2" w:themeTint="99"/>
          <w:bdr w:val="none" w:sz="0" w:space="0" w:color="auto" w:frame="1"/>
          <w:lang w:val="es-AR"/>
        </w:rPr>
        <w:t>12.-</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Si mi clínica cumple con alguno de los requisitos para solicitar un ERTE por fuerza mayo</w:t>
      </w:r>
      <w:r w:rsidR="00F57188">
        <w:rPr>
          <w:rFonts w:asciiTheme="majorHAnsi" w:hAnsiTheme="majorHAnsi" w:cs="Times New Roman"/>
          <w:b/>
          <w:bCs/>
          <w:smallCaps/>
          <w:color w:val="548DD4" w:themeColor="text2" w:themeTint="99"/>
          <w:u w:val="thick"/>
          <w:bdr w:val="none" w:sz="0" w:space="0" w:color="auto" w:frame="1"/>
          <w:lang w:val="es-AR"/>
        </w:rPr>
        <w:t>r</w:t>
      </w:r>
      <w:r w:rsidRPr="00181C2F">
        <w:rPr>
          <w:rFonts w:asciiTheme="majorHAnsi" w:hAnsiTheme="majorHAnsi" w:cs="Times New Roman"/>
          <w:b/>
          <w:bCs/>
          <w:smallCaps/>
          <w:color w:val="548DD4" w:themeColor="text2" w:themeTint="99"/>
          <w:u w:val="thick"/>
          <w:bdr w:val="none" w:sz="0" w:space="0" w:color="auto" w:frame="1"/>
          <w:lang w:val="es-AR"/>
        </w:rPr>
        <w:t>, ¿cuál seria el procedimiento</w:t>
      </w:r>
      <w:r w:rsidRPr="00181C2F">
        <w:rPr>
          <w:rFonts w:asciiTheme="majorHAnsi" w:hAnsiTheme="majorHAnsi" w:cs="Times New Roman"/>
          <w:b/>
          <w:bCs/>
          <w:color w:val="548DD4" w:themeColor="text2" w:themeTint="99"/>
          <w:bdr w:val="none" w:sz="0" w:space="0" w:color="auto" w:frame="1"/>
          <w:lang w:val="es-AR"/>
        </w:rPr>
        <w:t>?</w:t>
      </w:r>
    </w:p>
    <w:p w14:paraId="692BE654" w14:textId="77777777" w:rsidR="00F2248F" w:rsidRPr="00181C2F" w:rsidRDefault="00F2248F" w:rsidP="00F2248F">
      <w:pPr>
        <w:spacing w:after="150"/>
        <w:ind w:left="426"/>
        <w:jc w:val="both"/>
        <w:textAlignment w:val="baseline"/>
        <w:rPr>
          <w:rFonts w:asciiTheme="majorHAnsi" w:hAnsiTheme="majorHAnsi"/>
          <w:color w:val="548DD4" w:themeColor="text2" w:themeTint="99"/>
        </w:rPr>
      </w:pPr>
    </w:p>
    <w:p w14:paraId="543020D2" w14:textId="77777777" w:rsidR="00F2248F" w:rsidRPr="008342D9" w:rsidRDefault="00F2248F" w:rsidP="00F2248F">
      <w:pPr>
        <w:spacing w:after="150"/>
        <w:ind w:left="426"/>
        <w:jc w:val="both"/>
        <w:textAlignment w:val="baseline"/>
        <w:rPr>
          <w:rFonts w:asciiTheme="majorHAnsi" w:hAnsiTheme="majorHAnsi"/>
        </w:rPr>
      </w:pPr>
      <w:r w:rsidRPr="008342D9">
        <w:rPr>
          <w:rFonts w:asciiTheme="majorHAnsi" w:hAnsiTheme="majorHAnsi"/>
        </w:rPr>
        <w:t>El procedimiento sería:</w:t>
      </w:r>
    </w:p>
    <w:p w14:paraId="5567FF3D" w14:textId="77777777" w:rsidR="00F2248F" w:rsidRPr="008342D9" w:rsidRDefault="00F2248F" w:rsidP="00F2248F">
      <w:pPr>
        <w:pStyle w:val="Prrafodelista"/>
        <w:numPr>
          <w:ilvl w:val="0"/>
          <w:numId w:val="5"/>
        </w:numPr>
        <w:spacing w:after="150"/>
        <w:jc w:val="both"/>
        <w:textAlignment w:val="baseline"/>
        <w:rPr>
          <w:rFonts w:asciiTheme="majorHAnsi" w:hAnsiTheme="majorHAnsi"/>
        </w:rPr>
      </w:pPr>
      <w:r w:rsidRPr="008342D9">
        <w:rPr>
          <w:rFonts w:asciiTheme="majorHAnsi" w:hAnsiTheme="majorHAnsi"/>
        </w:rPr>
        <w:t>Solicitud a la Autoridad Laboral Administrativa. Se puede hacer telemáticamente a través de la página “</w:t>
      </w:r>
      <w:proofErr w:type="spellStart"/>
      <w:r w:rsidRPr="008342D9">
        <w:rPr>
          <w:rFonts w:asciiTheme="majorHAnsi" w:hAnsiTheme="majorHAnsi"/>
        </w:rPr>
        <w:t>Euskadi.eus</w:t>
      </w:r>
      <w:proofErr w:type="spellEnd"/>
      <w:r w:rsidRPr="008342D9">
        <w:rPr>
          <w:rFonts w:asciiTheme="majorHAnsi" w:hAnsiTheme="majorHAnsi"/>
        </w:rPr>
        <w:t xml:space="preserve">”. </w:t>
      </w:r>
    </w:p>
    <w:p w14:paraId="11B7B708" w14:textId="77777777" w:rsidR="00F2248F" w:rsidRPr="008342D9" w:rsidRDefault="00F2248F" w:rsidP="00F2248F">
      <w:pPr>
        <w:pStyle w:val="Prrafodelista"/>
        <w:spacing w:after="150"/>
        <w:ind w:left="1146"/>
        <w:jc w:val="both"/>
        <w:textAlignment w:val="baseline"/>
        <w:rPr>
          <w:rFonts w:asciiTheme="majorHAnsi" w:hAnsiTheme="majorHAnsi"/>
        </w:rPr>
      </w:pPr>
    </w:p>
    <w:p w14:paraId="4FF568A6"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r w:rsidRPr="008342D9">
        <w:rPr>
          <w:rFonts w:asciiTheme="majorHAnsi" w:hAnsiTheme="majorHAnsi"/>
        </w:rPr>
        <w:t xml:space="preserve">A la solicitud </w:t>
      </w:r>
      <w:r w:rsidRPr="008342D9">
        <w:rPr>
          <w:rFonts w:asciiTheme="majorHAnsi" w:hAnsiTheme="majorHAnsi" w:cs="Times New Roman"/>
          <w:lang w:val="es-ES"/>
        </w:rPr>
        <w:t>se acompañará de un informe relativo a la vinculación de la pérdida de actividad como consecuencia del COVID-19, así como, en su caso, de la correspondiente documentación acreditativa.</w:t>
      </w:r>
    </w:p>
    <w:p w14:paraId="14BC91BB"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p>
    <w:p w14:paraId="212F7C37"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r w:rsidRPr="008342D9">
        <w:rPr>
          <w:rFonts w:asciiTheme="majorHAnsi" w:hAnsiTheme="majorHAnsi" w:cs="Times New Roman"/>
          <w:lang w:val="es-ES"/>
        </w:rPr>
        <w:t>La empresa deberá comunicar su solicitud a los trabajadores y trasladar el informe anterior y la documentación acreditativa, en caso de existir, a la representación de estas.</w:t>
      </w:r>
    </w:p>
    <w:p w14:paraId="35BD162F" w14:textId="77777777" w:rsidR="00F2248F" w:rsidRPr="008342D9" w:rsidRDefault="00F2248F" w:rsidP="00F2248F">
      <w:pPr>
        <w:pStyle w:val="Prrafodelista"/>
        <w:spacing w:after="150"/>
        <w:ind w:left="1146"/>
        <w:jc w:val="both"/>
        <w:textAlignment w:val="baseline"/>
        <w:rPr>
          <w:rFonts w:asciiTheme="majorHAnsi" w:hAnsiTheme="majorHAnsi"/>
        </w:rPr>
      </w:pPr>
    </w:p>
    <w:p w14:paraId="3208D880" w14:textId="77777777" w:rsidR="00F2248F" w:rsidRPr="008342D9" w:rsidRDefault="00F2248F" w:rsidP="00F2248F">
      <w:pPr>
        <w:pStyle w:val="Prrafodelista"/>
        <w:numPr>
          <w:ilvl w:val="0"/>
          <w:numId w:val="5"/>
        </w:numPr>
        <w:spacing w:after="150"/>
        <w:jc w:val="both"/>
        <w:textAlignment w:val="baseline"/>
        <w:rPr>
          <w:rFonts w:asciiTheme="majorHAnsi" w:hAnsiTheme="majorHAnsi"/>
        </w:rPr>
      </w:pPr>
      <w:r w:rsidRPr="008342D9">
        <w:rPr>
          <w:rFonts w:asciiTheme="majorHAnsi" w:hAnsiTheme="majorHAnsi"/>
        </w:rPr>
        <w:t xml:space="preserve">La Autoridad Laboral Administrativa  potestativamente podrá recabar un informe de la Inspección de trabajo  y </w:t>
      </w:r>
      <w:proofErr w:type="spellStart"/>
      <w:r w:rsidRPr="008342D9">
        <w:rPr>
          <w:rFonts w:asciiTheme="majorHAnsi" w:hAnsiTheme="majorHAnsi"/>
        </w:rPr>
        <w:t>Seg</w:t>
      </w:r>
      <w:proofErr w:type="spellEnd"/>
      <w:r w:rsidRPr="008342D9">
        <w:rPr>
          <w:rFonts w:asciiTheme="majorHAnsi" w:hAnsiTheme="majorHAnsi"/>
        </w:rPr>
        <w:t>. Social  pudiendo solicitar cualquier otra actuación o informe que considere indispensable.</w:t>
      </w:r>
    </w:p>
    <w:p w14:paraId="18666EA9" w14:textId="77777777" w:rsidR="00F2248F" w:rsidRPr="008342D9" w:rsidRDefault="00F2248F" w:rsidP="00F2248F">
      <w:pPr>
        <w:pStyle w:val="Prrafodelista"/>
        <w:spacing w:after="150"/>
        <w:ind w:left="1146"/>
        <w:jc w:val="both"/>
        <w:textAlignment w:val="baseline"/>
        <w:rPr>
          <w:rFonts w:asciiTheme="majorHAnsi" w:hAnsiTheme="majorHAnsi"/>
        </w:rPr>
      </w:pPr>
    </w:p>
    <w:p w14:paraId="2CAFF9CD" w14:textId="77777777" w:rsidR="00F2248F" w:rsidRDefault="00F2248F" w:rsidP="00F2248F">
      <w:pPr>
        <w:pStyle w:val="Prrafodelista"/>
        <w:numPr>
          <w:ilvl w:val="0"/>
          <w:numId w:val="5"/>
        </w:numPr>
        <w:spacing w:after="150"/>
        <w:jc w:val="both"/>
        <w:textAlignment w:val="baseline"/>
        <w:rPr>
          <w:rFonts w:asciiTheme="majorHAnsi" w:hAnsiTheme="majorHAnsi"/>
        </w:rPr>
      </w:pPr>
      <w:r w:rsidRPr="008342D9">
        <w:rPr>
          <w:rFonts w:asciiTheme="majorHAnsi" w:hAnsiTheme="majorHAnsi"/>
        </w:rPr>
        <w:t xml:space="preserve">La Autoridad Laboral competente dictará la resolución en el plazo máximo de 5 días desde la presentación de las solicitud, limitándose a constatar la existencia o inexistencia de la fuerza mayor. La resolución autorizará a la empresa a suspender los </w:t>
      </w:r>
      <w:r w:rsidRPr="008342D9">
        <w:rPr>
          <w:rFonts w:asciiTheme="majorHAnsi" w:hAnsiTheme="majorHAnsi"/>
        </w:rPr>
        <w:lastRenderedPageBreak/>
        <w:t>contratos o proceder a la reducción de la jornada con efectos desde la fecha del hecho causante de la fuerza mayor.</w:t>
      </w:r>
    </w:p>
    <w:p w14:paraId="760EEDFC" w14:textId="77777777" w:rsidR="007B3F17" w:rsidRPr="007B3F17" w:rsidRDefault="007B3F17" w:rsidP="007B3F17">
      <w:pPr>
        <w:spacing w:after="150"/>
        <w:jc w:val="both"/>
        <w:textAlignment w:val="baseline"/>
        <w:rPr>
          <w:rFonts w:asciiTheme="majorHAnsi" w:hAnsiTheme="majorHAnsi"/>
        </w:rPr>
      </w:pPr>
    </w:p>
    <w:p w14:paraId="35CCC573" w14:textId="77777777" w:rsidR="00F2248F" w:rsidRPr="00F57188" w:rsidRDefault="00F2248F" w:rsidP="00F2248F">
      <w:pPr>
        <w:pStyle w:val="Prrafodelista"/>
        <w:numPr>
          <w:ilvl w:val="0"/>
          <w:numId w:val="5"/>
        </w:numPr>
        <w:spacing w:after="150"/>
        <w:jc w:val="both"/>
        <w:textAlignment w:val="baseline"/>
        <w:rPr>
          <w:rFonts w:asciiTheme="majorHAnsi" w:hAnsiTheme="majorHAnsi"/>
        </w:rPr>
      </w:pPr>
      <w:r w:rsidRPr="008342D9">
        <w:rPr>
          <w:rFonts w:asciiTheme="majorHAnsi" w:hAnsiTheme="majorHAnsi"/>
        </w:rPr>
        <w:t>Recibida la notificación, la empresa deberá dar traslado de su decisión a los representantes de los trabajadores.</w:t>
      </w:r>
    </w:p>
    <w:p w14:paraId="0BBF8BA5" w14:textId="77777777" w:rsidR="007B3F17" w:rsidRDefault="007B3F17" w:rsidP="00F57188">
      <w:pPr>
        <w:spacing w:after="150"/>
        <w:ind w:left="426"/>
        <w:jc w:val="both"/>
        <w:textAlignment w:val="baseline"/>
        <w:rPr>
          <w:rFonts w:asciiTheme="majorHAnsi" w:hAnsiTheme="majorHAnsi" w:cs="Times New Roman"/>
          <w:lang w:val="es-AR"/>
        </w:rPr>
      </w:pPr>
    </w:p>
    <w:p w14:paraId="4E5CFBA1" w14:textId="77777777" w:rsidR="00F57188" w:rsidRPr="007B3F17" w:rsidRDefault="00F2248F" w:rsidP="007B3F17">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En el caso de que la resolución administrativa no constate la existencia de fuerza mayor, la empresa podrá iniciar un ERTE por causa de fuerzas organizativas, técnicas o de producción, con las desventajas que anteriormente os he expuesto. </w:t>
      </w:r>
      <w:r w:rsidR="007B3F17">
        <w:rPr>
          <w:rFonts w:asciiTheme="majorHAnsi" w:hAnsiTheme="majorHAnsi" w:cs="Times New Roman"/>
          <w:lang w:val="es-AR"/>
        </w:rPr>
        <w:t xml:space="preserve"> Como os comentado anteriormente, este procedimiento convendría iniciarlo casi a la vez que el de fuerza mayor  ylo mejor sería</w:t>
      </w:r>
      <w:r w:rsidR="00F57188" w:rsidRPr="007B3F17">
        <w:rPr>
          <w:rFonts w:asciiTheme="majorHAnsi" w:hAnsiTheme="majorHAnsi"/>
          <w:lang w:val="es-ES"/>
        </w:rPr>
        <w:t xml:space="preserve"> instarlo por causas organizativas, aunque en la memoria se haga mención a la delicada situación económica derivada de la carga de trabajo. Los pasos serían:</w:t>
      </w:r>
    </w:p>
    <w:p w14:paraId="602E1C4A" w14:textId="77777777" w:rsidR="00F57188" w:rsidRPr="00670EBC" w:rsidRDefault="00F57188" w:rsidP="00F57188">
      <w:pPr>
        <w:pStyle w:val="Prrafodelista"/>
        <w:spacing w:after="150"/>
        <w:ind w:left="426"/>
        <w:jc w:val="both"/>
        <w:textAlignment w:val="baseline"/>
        <w:rPr>
          <w:rFonts w:asciiTheme="majorHAnsi" w:hAnsiTheme="majorHAnsi"/>
          <w:lang w:val="es-ES"/>
        </w:rPr>
      </w:pPr>
    </w:p>
    <w:p w14:paraId="640023B0" w14:textId="77777777" w:rsidR="00F57188" w:rsidRPr="00670EBC" w:rsidRDefault="00F57188" w:rsidP="00F57188">
      <w:pPr>
        <w:pStyle w:val="Prrafodelista"/>
        <w:spacing w:after="150"/>
        <w:ind w:left="851" w:hanging="425"/>
        <w:jc w:val="both"/>
        <w:textAlignment w:val="baseline"/>
        <w:rPr>
          <w:rFonts w:asciiTheme="majorHAnsi" w:hAnsiTheme="majorHAnsi"/>
          <w:lang w:val="es-ES"/>
        </w:rPr>
      </w:pPr>
      <w:r w:rsidRPr="00670EBC">
        <w:rPr>
          <w:rFonts w:asciiTheme="majorHAnsi" w:hAnsiTheme="majorHAnsi"/>
          <w:lang w:val="es-ES"/>
        </w:rPr>
        <w:t>1º.-</w:t>
      </w:r>
      <w:r w:rsidRPr="00670EBC">
        <w:rPr>
          <w:rFonts w:asciiTheme="majorHAnsi" w:hAnsiTheme="majorHAnsi"/>
          <w:lang w:val="es-ES"/>
        </w:rPr>
        <w:tab/>
        <w:t>Notificar por escrito y 7 días de antelación a los representantes de los trabajadores la intención de la empresa de iniciar un ERTE. Y si carecen de representantes, el plazo se amplia a 15 días, para que los trabajadores puedan constituir una representación denominada ad hoc que es elegida por los propios trabajadores.</w:t>
      </w:r>
    </w:p>
    <w:p w14:paraId="74660AD9" w14:textId="77777777" w:rsidR="00F57188" w:rsidRPr="00670EBC" w:rsidRDefault="00F57188" w:rsidP="00F57188">
      <w:pPr>
        <w:pStyle w:val="Prrafodelista"/>
        <w:spacing w:after="150"/>
        <w:ind w:left="851" w:hanging="425"/>
        <w:jc w:val="both"/>
        <w:textAlignment w:val="baseline"/>
        <w:rPr>
          <w:rFonts w:asciiTheme="majorHAnsi" w:hAnsiTheme="majorHAnsi"/>
          <w:lang w:val="es-ES"/>
        </w:rPr>
      </w:pPr>
    </w:p>
    <w:p w14:paraId="09BB26F7" w14:textId="77777777" w:rsidR="00F57188" w:rsidRPr="00670EBC" w:rsidRDefault="00F57188" w:rsidP="00F57188">
      <w:pPr>
        <w:pStyle w:val="Prrafodelista"/>
        <w:spacing w:after="150"/>
        <w:ind w:left="851" w:hanging="425"/>
        <w:jc w:val="both"/>
        <w:textAlignment w:val="baseline"/>
        <w:rPr>
          <w:rFonts w:asciiTheme="majorHAnsi" w:hAnsiTheme="majorHAnsi"/>
          <w:lang w:val="es-ES"/>
        </w:rPr>
      </w:pPr>
      <w:r w:rsidRPr="00670EBC">
        <w:rPr>
          <w:rFonts w:asciiTheme="majorHAnsi" w:hAnsiTheme="majorHAnsi"/>
          <w:lang w:val="es-ES"/>
        </w:rPr>
        <w:t>2º.-</w:t>
      </w:r>
      <w:r w:rsidRPr="00670EBC">
        <w:rPr>
          <w:rFonts w:asciiTheme="majorHAnsi" w:hAnsiTheme="majorHAnsi"/>
          <w:lang w:val="es-ES"/>
        </w:rPr>
        <w:tab/>
        <w:t>Una vez pasado el plazo, el empleador debe comunicar a la Autoridad Laboral y a los representantes de los trabajadores  (los legales o  los de comunicación ad hoc) el inicio de las consultas. Se debe acompañar una documentación, que tenéis a vuestra disposición en la pagina web del Gobierno Vasco, que como mínimo debe contener, en los casos en que se invoquen causas productivas, lo siguiente:</w:t>
      </w:r>
    </w:p>
    <w:p w14:paraId="6BD27638" w14:textId="77777777" w:rsidR="00F57188" w:rsidRPr="00670EBC" w:rsidRDefault="00F57188" w:rsidP="00F57188">
      <w:pPr>
        <w:pStyle w:val="Prrafodelista"/>
        <w:spacing w:after="150"/>
        <w:ind w:left="851" w:hanging="425"/>
        <w:jc w:val="both"/>
        <w:textAlignment w:val="baseline"/>
        <w:rPr>
          <w:rFonts w:asciiTheme="majorHAnsi" w:hAnsiTheme="majorHAnsi"/>
          <w:lang w:val="es-ES"/>
        </w:rPr>
      </w:pPr>
    </w:p>
    <w:p w14:paraId="040E2DCB"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hAnsiTheme="majorHAnsi"/>
          <w:lang w:val="es-ES"/>
        </w:rPr>
        <w:t xml:space="preserve">Copia de la comunicación entregada a los representantes de los trabajadores o a los propios trabajadores sobre la intención de iniciar el procedimiento. </w:t>
      </w:r>
      <w:r w:rsidRPr="00670EBC">
        <w:rPr>
          <w:rFonts w:asciiTheme="majorHAnsi" w:eastAsia="Times New Roman" w:hAnsiTheme="majorHAnsi" w:cs="Times New Roman"/>
        </w:rPr>
        <w:t>El Gobierno Vasco remitirá una copia al SEPE y a la Inspección de Trabajo que debe emitir un informe. Entiendo que en una situación como la actual la Inspección se limitará a emitir informes en los supuestos en los que no se alcance un acuerdo.</w:t>
      </w:r>
    </w:p>
    <w:p w14:paraId="2EFF8A81"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1C7154D3"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Especificación de las causas que motivan la suspensión de contratos o la reducción de la jornada cuando sea el caso.</w:t>
      </w:r>
    </w:p>
    <w:p w14:paraId="42CFF3F3"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3ECE8E30"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Una memoria explicativa y informes técnicos que acrediten su concurrencia de la causa productiva. En condiciones normales los informes son imprescindibles pero entendemos que en la situación actual la autoridad laboral no lo va a exigir debido a que nos encontramos ante una situación generalizada que no necesita acreditación.</w:t>
      </w:r>
    </w:p>
    <w:p w14:paraId="1531AA45"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2D5DE2F2"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Número y clasificación profesional de los trabajadores afectados por el ERTE.</w:t>
      </w:r>
    </w:p>
    <w:p w14:paraId="05D83B81"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536F7251" w14:textId="77777777" w:rsidR="007B3F17" w:rsidRPr="007B3F17" w:rsidRDefault="00F57188" w:rsidP="007B3F17">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 xml:space="preserve">Número y clasificación profesional de los trabajadores empleados habitualmente durante el último año. </w:t>
      </w:r>
    </w:p>
    <w:p w14:paraId="75817EF0" w14:textId="77777777" w:rsidR="007B3F17" w:rsidRPr="007B3F17" w:rsidRDefault="007B3F17" w:rsidP="007B3F17">
      <w:pPr>
        <w:spacing w:after="150"/>
        <w:jc w:val="both"/>
        <w:textAlignment w:val="baseline"/>
        <w:rPr>
          <w:rFonts w:asciiTheme="majorHAnsi" w:eastAsia="Times New Roman" w:hAnsiTheme="majorHAnsi" w:cs="Times New Roman"/>
        </w:rPr>
      </w:pPr>
    </w:p>
    <w:p w14:paraId="03EFC483"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 xml:space="preserve">Concreción de las medidas de regulación de empleo que se pretenden. </w:t>
      </w:r>
    </w:p>
    <w:p w14:paraId="20528ADE"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19A61FBF"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Criterios tenidos en cuenta para la designación de los trabajadores de la plantilla afectados por el ERTE cuando no afecta a toda la plantilla.</w:t>
      </w:r>
    </w:p>
    <w:p w14:paraId="151CA59A"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0709B5CD" w14:textId="77777777" w:rsidR="00F57188" w:rsidRPr="00670EBC" w:rsidRDefault="00F57188" w:rsidP="00F57188">
      <w:pPr>
        <w:pStyle w:val="Prrafodelista"/>
        <w:numPr>
          <w:ilvl w:val="0"/>
          <w:numId w:val="19"/>
        </w:numPr>
        <w:spacing w:after="150"/>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La identidad de los representantes de los trabajadores y si no se hubiera constituido la comisión ad hoc hay que hacerlo constar.</w:t>
      </w:r>
    </w:p>
    <w:p w14:paraId="1A903D6F" w14:textId="77777777" w:rsidR="00F57188" w:rsidRPr="00670EBC" w:rsidRDefault="00F57188" w:rsidP="00F57188">
      <w:pPr>
        <w:pStyle w:val="Prrafodelista"/>
        <w:spacing w:after="150"/>
        <w:ind w:left="851"/>
        <w:jc w:val="both"/>
        <w:textAlignment w:val="baseline"/>
        <w:rPr>
          <w:rFonts w:asciiTheme="majorHAnsi" w:eastAsia="Times New Roman" w:hAnsiTheme="majorHAnsi" w:cs="Times New Roman"/>
        </w:rPr>
      </w:pPr>
    </w:p>
    <w:p w14:paraId="2A919B80" w14:textId="77777777" w:rsidR="00F57188" w:rsidRDefault="00F57188" w:rsidP="00F57188">
      <w:pPr>
        <w:pStyle w:val="Prrafodelista"/>
        <w:spacing w:after="150"/>
        <w:ind w:left="851"/>
        <w:jc w:val="both"/>
        <w:textAlignment w:val="baseline"/>
        <w:rPr>
          <w:rFonts w:asciiTheme="majorHAnsi" w:eastAsia="Times New Roman" w:hAnsiTheme="majorHAnsi" w:cs="Times New Roman"/>
        </w:rPr>
      </w:pPr>
      <w:r w:rsidRPr="00670EBC">
        <w:rPr>
          <w:rFonts w:asciiTheme="majorHAnsi" w:eastAsia="Times New Roman" w:hAnsiTheme="majorHAnsi" w:cs="Times New Roman"/>
        </w:rPr>
        <w:t>A los representantes de los trabajadores (legales o comisión ad hoc) o a los propios trabajadores hay que entregarles una copia de lo entregado al Gobierno Vasco.</w:t>
      </w:r>
    </w:p>
    <w:p w14:paraId="2F073E9D" w14:textId="77777777" w:rsidR="00F57188" w:rsidRPr="00670EBC" w:rsidRDefault="00F57188" w:rsidP="00F57188">
      <w:pPr>
        <w:pStyle w:val="Prrafodelista"/>
        <w:spacing w:after="150"/>
        <w:ind w:left="851"/>
        <w:jc w:val="both"/>
        <w:textAlignment w:val="baseline"/>
        <w:rPr>
          <w:rFonts w:asciiTheme="majorHAnsi" w:hAnsiTheme="majorHAnsi"/>
          <w:lang w:val="es-ES"/>
        </w:rPr>
      </w:pPr>
    </w:p>
    <w:p w14:paraId="43F9E0F4" w14:textId="77777777" w:rsidR="00F57188" w:rsidRPr="00670EBC" w:rsidRDefault="00F57188" w:rsidP="00F57188">
      <w:pPr>
        <w:shd w:val="clear" w:color="auto" w:fill="FFFFFF"/>
        <w:ind w:left="851" w:hanging="425"/>
        <w:jc w:val="both"/>
        <w:rPr>
          <w:rFonts w:asciiTheme="majorHAnsi" w:hAnsiTheme="majorHAnsi"/>
          <w:shd w:val="clear" w:color="auto" w:fill="FFFFFF"/>
        </w:rPr>
      </w:pPr>
      <w:r w:rsidRPr="00670EBC">
        <w:rPr>
          <w:rFonts w:asciiTheme="majorHAnsi" w:eastAsia="Times New Roman" w:hAnsiTheme="majorHAnsi" w:cs="Times New Roman"/>
        </w:rPr>
        <w:t>3</w:t>
      </w:r>
      <w:r>
        <w:rPr>
          <w:rFonts w:asciiTheme="majorHAnsi" w:eastAsia="Times New Roman" w:hAnsiTheme="majorHAnsi" w:cs="Times New Roman"/>
        </w:rPr>
        <w:t>º</w:t>
      </w:r>
      <w:r w:rsidRPr="00670EBC">
        <w:rPr>
          <w:rFonts w:asciiTheme="majorHAnsi" w:eastAsia="Times New Roman" w:hAnsiTheme="majorHAnsi" w:cs="Times New Roman"/>
        </w:rPr>
        <w:t xml:space="preserve">.- </w:t>
      </w:r>
      <w:r w:rsidRPr="00670EBC">
        <w:rPr>
          <w:rFonts w:asciiTheme="majorHAnsi" w:eastAsia="Times New Roman" w:hAnsiTheme="majorHAnsi" w:cs="Times New Roman"/>
        </w:rPr>
        <w:tab/>
        <w:t xml:space="preserve">Es preceptiva la celebración de un periodo de consultas al objeto de lograr un acuerdo sobre la suspensión de los contratos y/o la reducción de la jornada </w:t>
      </w:r>
      <w:r w:rsidRPr="00670EBC">
        <w:rPr>
          <w:rFonts w:asciiTheme="majorHAnsi" w:hAnsiTheme="majorHAnsi"/>
          <w:shd w:val="clear" w:color="auto" w:fill="FFFFFF"/>
        </w:rPr>
        <w:t xml:space="preserve">de una </w:t>
      </w:r>
      <w:r w:rsidRPr="00670EBC">
        <w:rPr>
          <w:rStyle w:val="txtbold"/>
          <w:rFonts w:asciiTheme="majorHAnsi" w:hAnsiTheme="majorHAnsi"/>
          <w:bCs/>
          <w:shd w:val="clear" w:color="auto" w:fill="FFFFFF"/>
        </w:rPr>
        <w:t>duración</w:t>
      </w:r>
      <w:r w:rsidRPr="00670EBC">
        <w:rPr>
          <w:rFonts w:asciiTheme="majorHAnsi" w:hAnsiTheme="majorHAnsi"/>
          <w:shd w:val="clear" w:color="auto" w:fill="FFFFFF"/>
        </w:rPr>
        <w:t xml:space="preserve"> no superior a 15 día</w:t>
      </w:r>
    </w:p>
    <w:p w14:paraId="6437DB43" w14:textId="77777777" w:rsidR="00F57188" w:rsidRPr="00670EBC" w:rsidRDefault="00F57188" w:rsidP="00F57188">
      <w:pPr>
        <w:shd w:val="clear" w:color="auto" w:fill="FFFFFF"/>
        <w:ind w:left="851" w:hanging="425"/>
        <w:jc w:val="both"/>
        <w:rPr>
          <w:rFonts w:asciiTheme="majorHAnsi" w:hAnsiTheme="majorHAnsi"/>
          <w:shd w:val="clear" w:color="auto" w:fill="FFFFFF"/>
        </w:rPr>
      </w:pPr>
    </w:p>
    <w:p w14:paraId="4DE38563" w14:textId="77777777" w:rsidR="00F57188" w:rsidRPr="00670EBC" w:rsidRDefault="00F57188" w:rsidP="00F57188">
      <w:pPr>
        <w:shd w:val="clear" w:color="auto" w:fill="FFFFFF"/>
        <w:ind w:left="851"/>
        <w:jc w:val="both"/>
        <w:rPr>
          <w:rFonts w:asciiTheme="majorHAnsi" w:eastAsia="Times New Roman" w:hAnsiTheme="majorHAnsi" w:cs="Times New Roman"/>
        </w:rPr>
      </w:pPr>
      <w:r w:rsidRPr="00670EBC">
        <w:rPr>
          <w:rFonts w:asciiTheme="majorHAnsi" w:hAnsiTheme="majorHAnsi"/>
          <w:shd w:val="clear" w:color="auto" w:fill="FFFFFF"/>
        </w:rPr>
        <w:t xml:space="preserve">En la primera reunión se debe establecer un </w:t>
      </w:r>
      <w:r w:rsidRPr="00670EBC">
        <w:rPr>
          <w:rStyle w:val="txtbold"/>
          <w:rFonts w:asciiTheme="majorHAnsi" w:hAnsiTheme="majorHAnsi"/>
          <w:bCs/>
          <w:shd w:val="clear" w:color="auto" w:fill="FFFFFF"/>
        </w:rPr>
        <w:t xml:space="preserve">calendario de reuniones, en las que se </w:t>
      </w:r>
      <w:r w:rsidRPr="00670EBC">
        <w:rPr>
          <w:rFonts w:asciiTheme="majorHAnsi" w:hAnsiTheme="majorHAnsi"/>
          <w:shd w:val="clear" w:color="auto" w:fill="FFFFFF"/>
        </w:rPr>
        <w:t xml:space="preserve">levantará la correspondiente </w:t>
      </w:r>
      <w:r w:rsidRPr="00670EBC">
        <w:rPr>
          <w:rStyle w:val="txtbold"/>
          <w:rFonts w:asciiTheme="majorHAnsi" w:hAnsiTheme="majorHAnsi"/>
          <w:bCs/>
          <w:shd w:val="clear" w:color="auto" w:fill="FFFFFF"/>
        </w:rPr>
        <w:t>acta</w:t>
      </w:r>
      <w:r w:rsidRPr="00670EBC">
        <w:rPr>
          <w:rFonts w:asciiTheme="majorHAnsi" w:hAnsiTheme="majorHAnsi"/>
          <w:shd w:val="clear" w:color="auto" w:fill="FFFFFF"/>
        </w:rPr>
        <w:t xml:space="preserve"> que deben firmar los asistentes, que salvo pacto en contrario deberá respetar lo que marca la normativa; la </w:t>
      </w:r>
      <w:r w:rsidRPr="00670EBC">
        <w:rPr>
          <w:rStyle w:val="txtbold"/>
          <w:rFonts w:asciiTheme="majorHAnsi" w:hAnsiTheme="majorHAnsi"/>
          <w:bCs/>
          <w:shd w:val="clear" w:color="auto" w:fill="FFFFFF"/>
        </w:rPr>
        <w:t>primera reunión</w:t>
      </w:r>
      <w:r w:rsidRPr="00670EBC">
        <w:rPr>
          <w:rFonts w:asciiTheme="majorHAnsi" w:hAnsiTheme="majorHAnsi"/>
          <w:shd w:val="clear" w:color="auto" w:fill="FFFFFF"/>
        </w:rPr>
        <w:t xml:space="preserve"> se ha de celebrar en un plazo no inferior a un día desde la entrega de la comunicación. El período de implica la celebración de cómo mínimo dos reuniones si no se llega a un acuerdo en la primera. Las reuniones deben celebrarse con un intervalo no inferior a  tres días ni superior a siete días. </w:t>
      </w:r>
    </w:p>
    <w:p w14:paraId="2C80FDF5"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6B9B756B"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r w:rsidRPr="00670EBC">
        <w:rPr>
          <w:rFonts w:asciiTheme="majorHAnsi" w:eastAsia="Times New Roman" w:hAnsiTheme="majorHAnsi" w:cs="Times New Roman"/>
        </w:rPr>
        <w:t>4</w:t>
      </w:r>
      <w:r>
        <w:rPr>
          <w:rFonts w:asciiTheme="majorHAnsi" w:eastAsia="Times New Roman" w:hAnsiTheme="majorHAnsi" w:cs="Times New Roman"/>
        </w:rPr>
        <w:t>º</w:t>
      </w:r>
      <w:r w:rsidRPr="00670EBC">
        <w:rPr>
          <w:rFonts w:asciiTheme="majorHAnsi" w:eastAsia="Times New Roman" w:hAnsiTheme="majorHAnsi" w:cs="Times New Roman"/>
        </w:rPr>
        <w:t xml:space="preserve">.- </w:t>
      </w:r>
      <w:r w:rsidRPr="00670EBC">
        <w:rPr>
          <w:rFonts w:asciiTheme="majorHAnsi" w:eastAsia="Times New Roman" w:hAnsiTheme="majorHAnsi" w:cs="Times New Roman"/>
        </w:rPr>
        <w:tab/>
        <w:t>Si se llega a un acuerdo se debe comunicar inmediatamente al Gobierno Vasco el mismo.</w:t>
      </w:r>
    </w:p>
    <w:p w14:paraId="45F48CC5"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51C947FE" w14:textId="77777777" w:rsidR="00F57188" w:rsidRPr="00670EBC" w:rsidRDefault="00F57188" w:rsidP="00F57188">
      <w:pPr>
        <w:shd w:val="clear" w:color="auto" w:fill="FFFFFF"/>
        <w:ind w:left="851"/>
        <w:jc w:val="both"/>
        <w:rPr>
          <w:rFonts w:asciiTheme="majorHAnsi" w:eastAsia="Times New Roman" w:hAnsiTheme="majorHAnsi" w:cs="Times New Roman"/>
        </w:rPr>
      </w:pPr>
      <w:r w:rsidRPr="00670EBC">
        <w:rPr>
          <w:rFonts w:asciiTheme="majorHAnsi" w:eastAsia="Times New Roman" w:hAnsiTheme="majorHAnsi" w:cs="Times New Roman"/>
        </w:rPr>
        <w:t>Es importante señalar que el acuerdo agiliza notablemente los plazos legalmente establecidos ya que aunque exista la obligación de preavisar con siete día a los representantes y con quince días a la plantilla que no cuenta con representación legal, si hay un acuerdo con la plantilla, la comisión negociadora se puede constituir inmediatamente y los mismo ocurre con el periodo de consultas que puede acabar con un acuerdo en la primera reunión.</w:t>
      </w:r>
    </w:p>
    <w:p w14:paraId="31DBC0BA" w14:textId="77777777" w:rsidR="00F57188" w:rsidRPr="00670EBC" w:rsidRDefault="00F57188" w:rsidP="00F57188">
      <w:pPr>
        <w:shd w:val="clear" w:color="auto" w:fill="FFFFFF"/>
        <w:ind w:left="851"/>
        <w:jc w:val="both"/>
        <w:rPr>
          <w:rFonts w:asciiTheme="majorHAnsi" w:eastAsia="Times New Roman" w:hAnsiTheme="majorHAnsi" w:cs="Times New Roman"/>
        </w:rPr>
      </w:pPr>
      <w:r w:rsidRPr="00670EBC">
        <w:rPr>
          <w:rFonts w:asciiTheme="majorHAnsi" w:eastAsia="Times New Roman" w:hAnsiTheme="majorHAnsi" w:cs="Times New Roman"/>
          <w:b/>
          <w:u w:val="single"/>
        </w:rPr>
        <w:t>Por eso es fundamental hablar con los trabajadores inmediatamente, explicarles la situación y tratar de consensuar con ellos las medidas a adoptar.</w:t>
      </w:r>
    </w:p>
    <w:p w14:paraId="567D7729"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265146B3"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r w:rsidRPr="00670EBC">
        <w:rPr>
          <w:rFonts w:asciiTheme="majorHAnsi" w:eastAsia="Times New Roman" w:hAnsiTheme="majorHAnsi" w:cs="Times New Roman"/>
        </w:rPr>
        <w:t>5</w:t>
      </w:r>
      <w:r>
        <w:rPr>
          <w:rFonts w:asciiTheme="majorHAnsi" w:eastAsia="Times New Roman" w:hAnsiTheme="majorHAnsi" w:cs="Times New Roman"/>
        </w:rPr>
        <w:t>º</w:t>
      </w:r>
      <w:r w:rsidRPr="00670EBC">
        <w:rPr>
          <w:rFonts w:asciiTheme="majorHAnsi" w:eastAsia="Times New Roman" w:hAnsiTheme="majorHAnsi" w:cs="Times New Roman"/>
        </w:rPr>
        <w:t>.- Si no se logra el acuerdo el empleador puede aplicar la medida, comunicándoselo inmediatamente al Gobierno Vasco, pudiendo los trabajadores impugnar la misma ante la jurisdicción social.</w:t>
      </w:r>
    </w:p>
    <w:p w14:paraId="1711FC99"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28143C92"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r w:rsidRPr="00670EBC">
        <w:rPr>
          <w:rFonts w:asciiTheme="majorHAnsi" w:eastAsia="Times New Roman" w:hAnsiTheme="majorHAnsi" w:cs="Times New Roman"/>
        </w:rPr>
        <w:t>6</w:t>
      </w:r>
      <w:r>
        <w:rPr>
          <w:rFonts w:asciiTheme="majorHAnsi" w:eastAsia="Times New Roman" w:hAnsiTheme="majorHAnsi" w:cs="Times New Roman"/>
        </w:rPr>
        <w:t>º</w:t>
      </w:r>
      <w:r w:rsidRPr="00670EBC">
        <w:rPr>
          <w:rFonts w:asciiTheme="majorHAnsi" w:eastAsia="Times New Roman" w:hAnsiTheme="majorHAnsi" w:cs="Times New Roman"/>
        </w:rPr>
        <w:t xml:space="preserve">.- </w:t>
      </w:r>
      <w:r w:rsidRPr="00670EBC">
        <w:rPr>
          <w:rFonts w:asciiTheme="majorHAnsi" w:eastAsia="Times New Roman" w:hAnsiTheme="majorHAnsi" w:cs="Times New Roman"/>
        </w:rPr>
        <w:tab/>
        <w:t>En ambos casos hay que notificar individualmente a cada uno de los trabajadores afectados las medidas de suspensión de contratos o reducción de jornada que se vayan a adoptar y la fecha de efectos de las mismas.</w:t>
      </w:r>
    </w:p>
    <w:p w14:paraId="2B646F5A"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4710A005" w14:textId="77777777" w:rsidR="007B3F17" w:rsidRDefault="00F57188" w:rsidP="00F57188">
      <w:pPr>
        <w:shd w:val="clear" w:color="auto" w:fill="FFFFFF"/>
        <w:ind w:left="851" w:hanging="425"/>
        <w:jc w:val="both"/>
        <w:rPr>
          <w:rFonts w:asciiTheme="majorHAnsi" w:eastAsia="Times New Roman" w:hAnsiTheme="majorHAnsi" w:cs="Times New Roman"/>
        </w:rPr>
      </w:pPr>
      <w:r w:rsidRPr="00670EBC">
        <w:rPr>
          <w:rFonts w:asciiTheme="majorHAnsi" w:eastAsia="Times New Roman" w:hAnsiTheme="majorHAnsi" w:cs="Times New Roman"/>
        </w:rPr>
        <w:t>7</w:t>
      </w:r>
      <w:r>
        <w:rPr>
          <w:rFonts w:asciiTheme="majorHAnsi" w:eastAsia="Times New Roman" w:hAnsiTheme="majorHAnsi" w:cs="Times New Roman"/>
        </w:rPr>
        <w:t>º</w:t>
      </w:r>
      <w:r w:rsidRPr="00670EBC">
        <w:rPr>
          <w:rFonts w:asciiTheme="majorHAnsi" w:eastAsia="Times New Roman" w:hAnsiTheme="majorHAnsi" w:cs="Times New Roman"/>
        </w:rPr>
        <w:t xml:space="preserve">.- </w:t>
      </w:r>
      <w:r w:rsidRPr="00670EBC">
        <w:rPr>
          <w:rFonts w:asciiTheme="majorHAnsi" w:eastAsia="Times New Roman" w:hAnsiTheme="majorHAnsi" w:cs="Times New Roman"/>
        </w:rPr>
        <w:tab/>
        <w:t xml:space="preserve">También es preceptiva la notificación al SEPE con carácter previo a la efectividad de la medida las medidas de suspensión o reducción adoptadas, ya que los trabajadores </w:t>
      </w:r>
    </w:p>
    <w:p w14:paraId="63D7AEDD" w14:textId="77777777" w:rsidR="007B3F17" w:rsidRDefault="007B3F17" w:rsidP="00F57188">
      <w:pPr>
        <w:shd w:val="clear" w:color="auto" w:fill="FFFFFF"/>
        <w:ind w:left="851" w:hanging="425"/>
        <w:jc w:val="both"/>
        <w:rPr>
          <w:rFonts w:asciiTheme="majorHAnsi" w:eastAsia="Times New Roman" w:hAnsiTheme="majorHAnsi" w:cs="Times New Roman"/>
        </w:rPr>
      </w:pPr>
    </w:p>
    <w:p w14:paraId="645C4653" w14:textId="77777777" w:rsidR="00F57188" w:rsidRPr="00670EBC" w:rsidRDefault="00F57188" w:rsidP="007B3F17">
      <w:pPr>
        <w:shd w:val="clear" w:color="auto" w:fill="FFFFFF"/>
        <w:ind w:left="851"/>
        <w:jc w:val="both"/>
        <w:rPr>
          <w:rFonts w:asciiTheme="majorHAnsi" w:eastAsia="Times New Roman" w:hAnsiTheme="majorHAnsi" w:cs="Times New Roman"/>
        </w:rPr>
      </w:pPr>
      <w:r w:rsidRPr="00670EBC">
        <w:rPr>
          <w:rFonts w:asciiTheme="majorHAnsi" w:eastAsia="Times New Roman" w:hAnsiTheme="majorHAnsi" w:cs="Times New Roman"/>
        </w:rPr>
        <w:t>afectados estarán en situación legal de desempleo debiendo el empleador mantenerles de alta y abonar las cotizaciones QUE LE CORRESPONDEN, CORRIENDO EL SEPE con las que corresponden a los propios trabajadores afectados.</w:t>
      </w:r>
    </w:p>
    <w:p w14:paraId="4302C986"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p>
    <w:p w14:paraId="5CF9FEAE" w14:textId="77777777" w:rsidR="00F57188" w:rsidRPr="00670EBC" w:rsidRDefault="00F57188" w:rsidP="00F57188">
      <w:pPr>
        <w:shd w:val="clear" w:color="auto" w:fill="FFFFFF"/>
        <w:ind w:left="851" w:hanging="425"/>
        <w:jc w:val="both"/>
        <w:rPr>
          <w:rFonts w:asciiTheme="majorHAnsi" w:eastAsia="Times New Roman" w:hAnsiTheme="majorHAnsi" w:cs="Times New Roman"/>
        </w:rPr>
      </w:pPr>
      <w:r w:rsidRPr="00670EBC">
        <w:rPr>
          <w:rFonts w:asciiTheme="majorHAnsi" w:eastAsia="Times New Roman" w:hAnsiTheme="majorHAnsi" w:cs="Times New Roman"/>
        </w:rPr>
        <w:t>8</w:t>
      </w:r>
      <w:r>
        <w:rPr>
          <w:rFonts w:asciiTheme="majorHAnsi" w:eastAsia="Times New Roman" w:hAnsiTheme="majorHAnsi" w:cs="Times New Roman"/>
        </w:rPr>
        <w:t>º</w:t>
      </w:r>
      <w:r w:rsidRPr="00670EBC">
        <w:rPr>
          <w:rFonts w:asciiTheme="majorHAnsi" w:eastAsia="Times New Roman" w:hAnsiTheme="majorHAnsi" w:cs="Times New Roman"/>
        </w:rPr>
        <w:t>.</w:t>
      </w:r>
      <w:r>
        <w:rPr>
          <w:rFonts w:asciiTheme="majorHAnsi" w:eastAsia="Times New Roman" w:hAnsiTheme="majorHAnsi" w:cs="Times New Roman"/>
        </w:rPr>
        <w:t>-</w:t>
      </w:r>
      <w:r w:rsidRPr="00670EBC">
        <w:rPr>
          <w:rFonts w:asciiTheme="majorHAnsi" w:eastAsia="Times New Roman" w:hAnsiTheme="majorHAnsi" w:cs="Times New Roman"/>
        </w:rPr>
        <w:t xml:space="preserve"> </w:t>
      </w:r>
      <w:r w:rsidRPr="00670EBC">
        <w:rPr>
          <w:rFonts w:asciiTheme="majorHAnsi" w:eastAsia="Times New Roman" w:hAnsiTheme="majorHAnsi" w:cs="Times New Roman"/>
        </w:rPr>
        <w:tab/>
        <w:t xml:space="preserve">Para el pago de las correspondientes prestaciones por desempleo se debe comunicar mensualmente al SEPE los períodos de actividad e inactividad de los trabajadores afectados por la suspensión o la reducción. </w:t>
      </w:r>
    </w:p>
    <w:p w14:paraId="7DAC53B7" w14:textId="77777777" w:rsidR="00F2248F" w:rsidRPr="008342D9" w:rsidRDefault="00F2248F" w:rsidP="007B3F17">
      <w:pPr>
        <w:spacing w:after="150"/>
        <w:jc w:val="both"/>
        <w:textAlignment w:val="baseline"/>
        <w:rPr>
          <w:rFonts w:asciiTheme="majorHAnsi" w:hAnsiTheme="majorHAnsi"/>
        </w:rPr>
      </w:pPr>
    </w:p>
    <w:p w14:paraId="57149302" w14:textId="77777777" w:rsidR="00F2248F" w:rsidRPr="00B550CD" w:rsidRDefault="00F2248F" w:rsidP="00F2248F">
      <w:pPr>
        <w:widowControl w:val="0"/>
        <w:autoSpaceDE w:val="0"/>
        <w:autoSpaceDN w:val="0"/>
        <w:adjustRightInd w:val="0"/>
        <w:ind w:left="426" w:hanging="426"/>
        <w:jc w:val="both"/>
        <w:rPr>
          <w:rFonts w:asciiTheme="majorHAnsi" w:hAnsiTheme="majorHAnsi" w:cs="Helvetica"/>
          <w:b/>
          <w:smallCaps/>
          <w:color w:val="548DD4" w:themeColor="text2" w:themeTint="99"/>
          <w:u w:val="thick"/>
          <w:lang w:val="es-ES"/>
        </w:rPr>
      </w:pPr>
      <w:r w:rsidRPr="00B550CD">
        <w:rPr>
          <w:rFonts w:asciiTheme="majorHAnsi" w:hAnsiTheme="majorHAnsi" w:cs="Helvetica"/>
          <w:b/>
          <w:smallCaps/>
          <w:color w:val="548DD4" w:themeColor="text2" w:themeTint="99"/>
          <w:lang w:val="es-ES"/>
        </w:rPr>
        <w:t>13.-</w:t>
      </w:r>
      <w:r w:rsidRPr="00B550CD">
        <w:rPr>
          <w:rFonts w:asciiTheme="majorHAnsi" w:hAnsiTheme="majorHAnsi" w:cs="Helvetica"/>
          <w:b/>
          <w:smallCaps/>
          <w:color w:val="548DD4" w:themeColor="text2" w:themeTint="99"/>
          <w:lang w:val="es-ES"/>
        </w:rPr>
        <w:tab/>
      </w:r>
      <w:r w:rsidRPr="00B550CD">
        <w:rPr>
          <w:rFonts w:asciiTheme="majorHAnsi" w:hAnsiTheme="majorHAnsi" w:cs="Helvetica"/>
          <w:b/>
          <w:smallCaps/>
          <w:color w:val="548DD4" w:themeColor="text2" w:themeTint="99"/>
          <w:u w:val="thick"/>
          <w:lang w:val="es-ES"/>
        </w:rPr>
        <w:t>¿Cuál es la diferencia entre un ERTE y un ERE?</w:t>
      </w:r>
    </w:p>
    <w:p w14:paraId="4B58938F" w14:textId="77777777" w:rsidR="00F2248F" w:rsidRPr="00B550CD" w:rsidRDefault="00F2248F" w:rsidP="00F2248F">
      <w:pPr>
        <w:widowControl w:val="0"/>
        <w:autoSpaceDE w:val="0"/>
        <w:autoSpaceDN w:val="0"/>
        <w:adjustRightInd w:val="0"/>
        <w:jc w:val="both"/>
        <w:rPr>
          <w:rFonts w:asciiTheme="majorHAnsi" w:hAnsiTheme="majorHAnsi" w:cs="Helvetica"/>
          <w:color w:val="548DD4" w:themeColor="text2" w:themeTint="99"/>
          <w:lang w:val="es-ES"/>
        </w:rPr>
      </w:pPr>
    </w:p>
    <w:p w14:paraId="2021BB01" w14:textId="77777777" w:rsidR="00F2248F" w:rsidRPr="008342D9" w:rsidRDefault="00F2248F" w:rsidP="00F2248F">
      <w:pPr>
        <w:widowControl w:val="0"/>
        <w:autoSpaceDE w:val="0"/>
        <w:autoSpaceDN w:val="0"/>
        <w:adjustRightInd w:val="0"/>
        <w:ind w:left="426"/>
        <w:jc w:val="both"/>
        <w:rPr>
          <w:rFonts w:asciiTheme="majorHAnsi" w:hAnsiTheme="majorHAnsi" w:cs="Helvetica"/>
          <w:lang w:val="es-ES"/>
        </w:rPr>
      </w:pPr>
      <w:r w:rsidRPr="008342D9">
        <w:rPr>
          <w:rFonts w:asciiTheme="majorHAnsi" w:hAnsiTheme="majorHAnsi" w:cs="Helvetica"/>
          <w:lang w:val="es-ES"/>
        </w:rPr>
        <w:t xml:space="preserve">Los ERTE permiten a las empresas reducir la jornada o suspender durante un tiempo la relación laboral con sus trabajadores. </w:t>
      </w:r>
    </w:p>
    <w:p w14:paraId="490FD7F9" w14:textId="77777777" w:rsidR="00F2248F" w:rsidRPr="008342D9" w:rsidRDefault="00F2248F" w:rsidP="00F2248F">
      <w:pPr>
        <w:widowControl w:val="0"/>
        <w:autoSpaceDE w:val="0"/>
        <w:autoSpaceDN w:val="0"/>
        <w:adjustRightInd w:val="0"/>
        <w:ind w:left="426"/>
        <w:jc w:val="both"/>
        <w:rPr>
          <w:rFonts w:asciiTheme="majorHAnsi" w:hAnsiTheme="majorHAnsi" w:cs="Helvetica"/>
          <w:lang w:val="es-ES"/>
        </w:rPr>
      </w:pPr>
    </w:p>
    <w:p w14:paraId="7FDD57A6" w14:textId="77777777" w:rsidR="00F2248F" w:rsidRPr="008342D9" w:rsidRDefault="00F2248F" w:rsidP="00F2248F">
      <w:pPr>
        <w:widowControl w:val="0"/>
        <w:autoSpaceDE w:val="0"/>
        <w:autoSpaceDN w:val="0"/>
        <w:adjustRightInd w:val="0"/>
        <w:ind w:left="426"/>
        <w:jc w:val="both"/>
        <w:rPr>
          <w:rFonts w:asciiTheme="majorHAnsi" w:hAnsiTheme="majorHAnsi" w:cs="Helvetica"/>
          <w:lang w:val="es-ES"/>
        </w:rPr>
      </w:pPr>
      <w:r w:rsidRPr="008342D9">
        <w:rPr>
          <w:rFonts w:asciiTheme="majorHAnsi" w:hAnsiTheme="majorHAnsi" w:cs="Helvetica"/>
          <w:lang w:val="es-ES"/>
        </w:rPr>
        <w:t>En cambio los ERE implican la finalización del contrato laboral y por lo tanto, el despido del trabajador. En caso de despido colectivo, el empleador está obligado a pagar una indemnización. No es así cuando se produce un ERTE porque el puesto de trabajo no se pierde.</w:t>
      </w:r>
    </w:p>
    <w:p w14:paraId="69788698" w14:textId="77777777" w:rsidR="00F2248F" w:rsidRPr="008342D9" w:rsidRDefault="00F2248F" w:rsidP="00F2248F">
      <w:pPr>
        <w:widowControl w:val="0"/>
        <w:autoSpaceDE w:val="0"/>
        <w:autoSpaceDN w:val="0"/>
        <w:adjustRightInd w:val="0"/>
        <w:ind w:left="426" w:hanging="426"/>
        <w:jc w:val="both"/>
        <w:rPr>
          <w:rFonts w:asciiTheme="majorHAnsi" w:hAnsiTheme="majorHAnsi" w:cs="Helvetica"/>
          <w:lang w:val="es-ES"/>
        </w:rPr>
      </w:pPr>
    </w:p>
    <w:p w14:paraId="4FD068D5" w14:textId="77777777" w:rsidR="00F2248F" w:rsidRPr="008342D9" w:rsidRDefault="00F2248F" w:rsidP="00F2248F">
      <w:pPr>
        <w:widowControl w:val="0"/>
        <w:autoSpaceDE w:val="0"/>
        <w:autoSpaceDN w:val="0"/>
        <w:adjustRightInd w:val="0"/>
        <w:jc w:val="both"/>
        <w:rPr>
          <w:rFonts w:asciiTheme="majorHAnsi" w:hAnsiTheme="majorHAnsi" w:cs="Helvetica"/>
          <w:lang w:val="es-ES"/>
        </w:rPr>
      </w:pPr>
    </w:p>
    <w:p w14:paraId="095297A3" w14:textId="77777777" w:rsidR="00F2248F" w:rsidRPr="00181C2F" w:rsidRDefault="00F2248F" w:rsidP="00F2248F">
      <w:pPr>
        <w:ind w:left="426" w:hanging="426"/>
        <w:jc w:val="both"/>
        <w:rPr>
          <w:rFonts w:asciiTheme="majorHAnsi" w:eastAsia="Times New Roman" w:hAnsiTheme="majorHAnsi" w:cs="Times New Roman"/>
          <w:b/>
          <w:color w:val="548DD4" w:themeColor="text2" w:themeTint="99"/>
          <w:shd w:val="clear" w:color="auto" w:fill="FFFFFF"/>
          <w:lang w:val="es-ES"/>
        </w:rPr>
      </w:pPr>
      <w:r w:rsidRPr="00181C2F">
        <w:rPr>
          <w:rFonts w:asciiTheme="majorHAnsi" w:eastAsia="Times New Roman" w:hAnsiTheme="majorHAnsi" w:cs="Times New Roman"/>
          <w:b/>
          <w:color w:val="548DD4" w:themeColor="text2" w:themeTint="99"/>
          <w:shd w:val="clear" w:color="auto" w:fill="FFFFFF"/>
          <w:lang w:val="es-ES"/>
        </w:rPr>
        <w:t>14.-</w:t>
      </w:r>
      <w:r w:rsidRPr="00181C2F">
        <w:rPr>
          <w:rFonts w:asciiTheme="majorHAnsi" w:eastAsia="Times New Roman" w:hAnsiTheme="majorHAnsi" w:cs="Times New Roman"/>
          <w:b/>
          <w:color w:val="548DD4" w:themeColor="text2" w:themeTint="99"/>
          <w:shd w:val="clear" w:color="auto" w:fill="FFFFFF"/>
          <w:lang w:val="es-ES"/>
        </w:rPr>
        <w:tab/>
      </w:r>
      <w:r w:rsidRPr="00181C2F">
        <w:rPr>
          <w:rFonts w:asciiTheme="majorHAnsi" w:eastAsia="Times New Roman" w:hAnsiTheme="majorHAnsi" w:cs="Times New Roman"/>
          <w:b/>
          <w:smallCaps/>
          <w:color w:val="548DD4" w:themeColor="text2" w:themeTint="99"/>
          <w:u w:val="thick"/>
          <w:shd w:val="clear" w:color="auto" w:fill="FFFFFF"/>
          <w:lang w:val="es-ES"/>
        </w:rPr>
        <w:t>¿Qué prestación por desemplo percibiré tras el ERTE?</w:t>
      </w:r>
    </w:p>
    <w:p w14:paraId="408FFD0A" w14:textId="77777777" w:rsidR="00F2248F" w:rsidRPr="00181C2F" w:rsidRDefault="00F2248F" w:rsidP="00F2248F">
      <w:pPr>
        <w:ind w:left="426" w:hanging="426"/>
        <w:jc w:val="both"/>
        <w:rPr>
          <w:rFonts w:asciiTheme="majorHAnsi" w:eastAsia="Times New Roman" w:hAnsiTheme="majorHAnsi" w:cs="Times New Roman"/>
          <w:color w:val="548DD4" w:themeColor="text2" w:themeTint="99"/>
          <w:shd w:val="clear" w:color="auto" w:fill="FFFFFF"/>
          <w:lang w:val="es-ES"/>
        </w:rPr>
      </w:pPr>
    </w:p>
    <w:p w14:paraId="6EEB44A4" w14:textId="77777777" w:rsidR="00F2248F" w:rsidRPr="008342D9" w:rsidRDefault="00F2248F" w:rsidP="00F2248F">
      <w:pPr>
        <w:ind w:left="426"/>
        <w:jc w:val="both"/>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El trabajador pasa a cobrar la prestación por paro que le toque, es decir, tiene derecho a recibir el 70% de la base reguladora mientras dure el periodo de paro de trabajo. Si la situación se alarga más de seis meses, la percepción baja al 50%.</w:t>
      </w:r>
      <w:r w:rsidRPr="008342D9">
        <w:rPr>
          <w:rFonts w:asciiTheme="majorHAnsi" w:eastAsia="Times New Roman" w:hAnsiTheme="majorHAnsi" w:cs="Times New Roman"/>
          <w:lang w:val="es-ES"/>
        </w:rPr>
        <w:br/>
      </w:r>
      <w:r w:rsidRPr="008342D9">
        <w:rPr>
          <w:rFonts w:asciiTheme="majorHAnsi" w:eastAsia="Times New Roman" w:hAnsiTheme="majorHAnsi" w:cs="Times New Roman"/>
          <w:lang w:val="es-ES"/>
        </w:rPr>
        <w:br/>
      </w:r>
      <w:r w:rsidRPr="008342D9">
        <w:rPr>
          <w:rFonts w:asciiTheme="majorHAnsi" w:eastAsia="Times New Roman" w:hAnsiTheme="majorHAnsi" w:cs="Times New Roman"/>
          <w:shd w:val="clear" w:color="auto" w:fill="FFFFFF"/>
          <w:lang w:val="es-ES"/>
        </w:rPr>
        <w:t>No hay un límite a la baja aunque la cantidad final sea inferior al salario mínimo interprofesional, de 950 euros mensual. Una persona que cobre 1.108 euros mensuales con prorrata de pagas incluida cobrará un subsidio de 775,60 euros. De la misma manera, un trabajador a jornada parcial y 600 euros de sueldo, tendrá una prestación de 420.-€</w:t>
      </w:r>
    </w:p>
    <w:p w14:paraId="52B549E1" w14:textId="77777777" w:rsidR="00F2248F" w:rsidRPr="008342D9" w:rsidRDefault="00F2248F" w:rsidP="00F2248F">
      <w:pPr>
        <w:ind w:left="426"/>
        <w:jc w:val="both"/>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lang w:val="es-ES"/>
        </w:rPr>
        <w:br/>
      </w:r>
      <w:r w:rsidRPr="008342D9">
        <w:rPr>
          <w:rFonts w:asciiTheme="majorHAnsi" w:eastAsia="Times New Roman" w:hAnsiTheme="majorHAnsi" w:cs="Times New Roman"/>
          <w:shd w:val="clear" w:color="auto" w:fill="FFFFFF"/>
          <w:lang w:val="es-ES"/>
        </w:rPr>
        <w:t>Las personas afectadas por ERTE continúan vinculadas a la compañía pero no cobran la nómina a final de mes, ni generan pagas extras ni vacaciones. La compañía puede optar a pagar la diferencia entre la mensualidad y la prestación de desempleo de manera voluntaria.</w:t>
      </w:r>
      <w:r w:rsidRPr="008342D9">
        <w:rPr>
          <w:rFonts w:asciiTheme="majorHAnsi" w:hAnsiTheme="majorHAnsi" w:cs="Helvetica"/>
          <w:lang w:val="es-ES"/>
        </w:rPr>
        <w:t xml:space="preserve"> </w:t>
      </w:r>
    </w:p>
    <w:p w14:paraId="0FE011C9"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221705B7" w14:textId="77777777" w:rsidR="00F2248F" w:rsidRPr="00181C2F" w:rsidRDefault="00F2248F" w:rsidP="00F2248F">
      <w:pPr>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15.- ¿</w:t>
      </w:r>
      <w:r w:rsidRPr="00181C2F">
        <w:rPr>
          <w:rFonts w:asciiTheme="majorHAnsi" w:hAnsiTheme="majorHAnsi" w:cs="Times New Roman"/>
          <w:b/>
          <w:bCs/>
          <w:smallCaps/>
          <w:color w:val="548DD4" w:themeColor="text2" w:themeTint="99"/>
          <w:u w:val="thick"/>
          <w:bdr w:val="none" w:sz="0" w:space="0" w:color="auto" w:frame="1"/>
          <w:lang w:val="es-AR"/>
        </w:rPr>
        <w:t>Soy empleado por cuenta ajena ¿se  pueden despedir procedentemente a causa de la pandemia</w:t>
      </w:r>
      <w:r w:rsidRPr="00181C2F">
        <w:rPr>
          <w:rFonts w:asciiTheme="majorHAnsi" w:hAnsiTheme="majorHAnsi" w:cs="Times New Roman"/>
          <w:b/>
          <w:bCs/>
          <w:color w:val="548DD4" w:themeColor="text2" w:themeTint="99"/>
          <w:bdr w:val="none" w:sz="0" w:space="0" w:color="auto" w:frame="1"/>
          <w:lang w:val="es-AR"/>
        </w:rPr>
        <w:t>?</w:t>
      </w:r>
    </w:p>
    <w:p w14:paraId="68431213" w14:textId="77777777" w:rsidR="00F2248F" w:rsidRPr="00181C2F" w:rsidRDefault="00F2248F" w:rsidP="00F2248F">
      <w:pPr>
        <w:spacing w:after="150"/>
        <w:ind w:left="426"/>
        <w:jc w:val="both"/>
        <w:textAlignment w:val="baseline"/>
        <w:rPr>
          <w:rFonts w:asciiTheme="majorHAnsi" w:hAnsiTheme="majorHAnsi" w:cs="Times New Roman"/>
          <w:color w:val="548DD4" w:themeColor="text2" w:themeTint="99"/>
          <w:lang w:val="es-AR"/>
        </w:rPr>
      </w:pPr>
    </w:p>
    <w:p w14:paraId="70193F83"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En principio no. El despido tiene que asociarse a una causa estructural objetiva y no a una causa temporal. Para eso está el ERTE.</w:t>
      </w:r>
    </w:p>
    <w:p w14:paraId="13A671EA" w14:textId="77777777" w:rsidR="00F2248F" w:rsidRDefault="00F2248F" w:rsidP="00F2248F">
      <w:pPr>
        <w:ind w:left="426"/>
        <w:jc w:val="both"/>
        <w:textAlignment w:val="baseline"/>
        <w:rPr>
          <w:rFonts w:asciiTheme="majorHAnsi" w:hAnsiTheme="majorHAnsi" w:cs="Times New Roman"/>
        </w:rPr>
      </w:pPr>
    </w:p>
    <w:p w14:paraId="736CD215" w14:textId="77777777" w:rsidR="007B3F17" w:rsidRDefault="007B3F17" w:rsidP="00F2248F">
      <w:pPr>
        <w:ind w:left="426"/>
        <w:jc w:val="both"/>
        <w:textAlignment w:val="baseline"/>
        <w:rPr>
          <w:rFonts w:asciiTheme="majorHAnsi" w:hAnsiTheme="majorHAnsi" w:cs="Times New Roman"/>
        </w:rPr>
      </w:pPr>
    </w:p>
    <w:p w14:paraId="30C452AF" w14:textId="77777777" w:rsidR="007B3F17" w:rsidRDefault="007B3F17" w:rsidP="00F2248F">
      <w:pPr>
        <w:ind w:left="426"/>
        <w:jc w:val="both"/>
        <w:textAlignment w:val="baseline"/>
        <w:rPr>
          <w:rFonts w:asciiTheme="majorHAnsi" w:hAnsiTheme="majorHAnsi" w:cs="Times New Roman"/>
        </w:rPr>
      </w:pPr>
    </w:p>
    <w:p w14:paraId="76A4E281" w14:textId="77777777" w:rsidR="007B3F17" w:rsidRDefault="007B3F17" w:rsidP="00F2248F">
      <w:pPr>
        <w:ind w:left="426"/>
        <w:jc w:val="both"/>
        <w:textAlignment w:val="baseline"/>
        <w:rPr>
          <w:rFonts w:asciiTheme="majorHAnsi" w:hAnsiTheme="majorHAnsi" w:cs="Times New Roman"/>
        </w:rPr>
      </w:pPr>
    </w:p>
    <w:p w14:paraId="2E927463" w14:textId="77777777" w:rsidR="007B3F17" w:rsidRDefault="007B3F17" w:rsidP="00F2248F">
      <w:pPr>
        <w:ind w:left="426"/>
        <w:jc w:val="both"/>
        <w:textAlignment w:val="baseline"/>
        <w:rPr>
          <w:rFonts w:asciiTheme="majorHAnsi" w:hAnsiTheme="majorHAnsi" w:cs="Times New Roman"/>
        </w:rPr>
      </w:pPr>
    </w:p>
    <w:p w14:paraId="4387C7D1" w14:textId="77777777" w:rsidR="007B3F17" w:rsidRPr="008342D9" w:rsidRDefault="007B3F17" w:rsidP="00F2248F">
      <w:pPr>
        <w:ind w:left="426"/>
        <w:jc w:val="both"/>
        <w:textAlignment w:val="baseline"/>
        <w:rPr>
          <w:rFonts w:asciiTheme="majorHAnsi" w:hAnsiTheme="majorHAnsi" w:cs="Times New Roman"/>
        </w:rPr>
      </w:pPr>
    </w:p>
    <w:p w14:paraId="4B096C33" w14:textId="77777777" w:rsidR="00F2248F" w:rsidRPr="008342D9" w:rsidRDefault="00F2248F" w:rsidP="00F2248F">
      <w:pPr>
        <w:ind w:left="426"/>
        <w:jc w:val="both"/>
        <w:textAlignment w:val="baseline"/>
        <w:rPr>
          <w:rFonts w:asciiTheme="majorHAnsi" w:hAnsiTheme="majorHAnsi" w:cs="Times New Roman"/>
          <w:lang w:val="es-AR"/>
        </w:rPr>
      </w:pPr>
    </w:p>
    <w:p w14:paraId="4388C11C" w14:textId="77777777" w:rsidR="00F2248F" w:rsidRPr="00181C2F" w:rsidRDefault="00F2248F" w:rsidP="00F2248F">
      <w:pPr>
        <w:pStyle w:val="mce"/>
        <w:spacing w:before="0" w:beforeAutospacing="0" w:after="225" w:afterAutospacing="0"/>
        <w:ind w:left="426" w:hanging="426"/>
        <w:jc w:val="both"/>
        <w:rPr>
          <w:rFonts w:asciiTheme="majorHAnsi" w:hAnsiTheme="majorHAnsi" w:cs="Times New Roman"/>
          <w:color w:val="548DD4" w:themeColor="text2" w:themeTint="99"/>
          <w:sz w:val="24"/>
          <w:szCs w:val="24"/>
        </w:rPr>
      </w:pPr>
      <w:r w:rsidRPr="00181C2F">
        <w:rPr>
          <w:rStyle w:val="Textoennegrita"/>
          <w:rFonts w:asciiTheme="majorHAnsi" w:hAnsiTheme="majorHAnsi"/>
          <w:color w:val="548DD4" w:themeColor="text2" w:themeTint="99"/>
          <w:sz w:val="24"/>
          <w:szCs w:val="24"/>
        </w:rPr>
        <w:t>16.-</w:t>
      </w:r>
      <w:r w:rsidRPr="00181C2F">
        <w:rPr>
          <w:rStyle w:val="Textoennegrita"/>
          <w:rFonts w:asciiTheme="majorHAnsi" w:hAnsiTheme="majorHAnsi"/>
          <w:color w:val="548DD4" w:themeColor="text2" w:themeTint="99"/>
          <w:sz w:val="24"/>
          <w:szCs w:val="24"/>
        </w:rPr>
        <w:tab/>
        <w:t>¿</w:t>
      </w:r>
      <w:r w:rsidRPr="00181C2F">
        <w:rPr>
          <w:rStyle w:val="Textoennegrita"/>
          <w:rFonts w:asciiTheme="majorHAnsi" w:hAnsiTheme="majorHAnsi"/>
          <w:smallCaps/>
          <w:color w:val="548DD4" w:themeColor="text2" w:themeTint="99"/>
          <w:sz w:val="24"/>
          <w:szCs w:val="24"/>
          <w:u w:val="thick"/>
        </w:rPr>
        <w:t>Cómo empleado,  volveré a mi puesto después del ERTE</w:t>
      </w:r>
      <w:r w:rsidRPr="00181C2F">
        <w:rPr>
          <w:rStyle w:val="Textoennegrita"/>
          <w:rFonts w:asciiTheme="majorHAnsi" w:hAnsiTheme="majorHAnsi"/>
          <w:color w:val="548DD4" w:themeColor="text2" w:themeTint="99"/>
          <w:sz w:val="24"/>
          <w:szCs w:val="24"/>
        </w:rPr>
        <w:t>?</w:t>
      </w:r>
    </w:p>
    <w:p w14:paraId="70652E2E" w14:textId="77777777" w:rsidR="00F2248F" w:rsidRDefault="00F2248F" w:rsidP="007B3F17">
      <w:pPr>
        <w:pStyle w:val="mce"/>
        <w:spacing w:before="0" w:beforeAutospacing="0" w:after="225" w:afterAutospacing="0"/>
        <w:ind w:left="426"/>
        <w:jc w:val="both"/>
        <w:rPr>
          <w:rFonts w:asciiTheme="majorHAnsi" w:hAnsiTheme="majorHAnsi" w:cs="Times New Roman"/>
          <w:sz w:val="24"/>
          <w:szCs w:val="24"/>
        </w:rPr>
      </w:pPr>
      <w:r w:rsidRPr="008342D9">
        <w:rPr>
          <w:rFonts w:asciiTheme="majorHAnsi" w:hAnsiTheme="majorHAnsi" w:cs="Times New Roman"/>
          <w:sz w:val="24"/>
          <w:szCs w:val="24"/>
        </w:rPr>
        <w:t>El ERTE es una medida temporal y, cuando no existan las causas que lo motivaron, los trabajadores deben volver a sus puestos o recuperar sus jornadas anteriores. </w:t>
      </w:r>
    </w:p>
    <w:p w14:paraId="74A980D6" w14:textId="77777777" w:rsidR="007B3F17" w:rsidRPr="008342D9" w:rsidRDefault="007B3F17" w:rsidP="007B3F17">
      <w:pPr>
        <w:pStyle w:val="mce"/>
        <w:spacing w:before="0" w:beforeAutospacing="0" w:after="225" w:afterAutospacing="0"/>
        <w:ind w:left="426"/>
        <w:jc w:val="both"/>
        <w:rPr>
          <w:rFonts w:asciiTheme="majorHAnsi" w:hAnsiTheme="majorHAnsi" w:cs="Times New Roman"/>
          <w:sz w:val="24"/>
          <w:szCs w:val="24"/>
        </w:rPr>
      </w:pPr>
    </w:p>
    <w:p w14:paraId="25C081C3" w14:textId="77777777" w:rsidR="00F2248F" w:rsidRPr="00181C2F" w:rsidRDefault="00F2248F" w:rsidP="00F2248F">
      <w:pPr>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 xml:space="preserve">17.- </w:t>
      </w:r>
      <w:r w:rsidRPr="00181C2F">
        <w:rPr>
          <w:rFonts w:asciiTheme="majorHAnsi" w:hAnsiTheme="majorHAnsi" w:cs="Times New Roman"/>
          <w:b/>
          <w:bCs/>
          <w:smallCaps/>
          <w:color w:val="548DD4" w:themeColor="text2" w:themeTint="99"/>
          <w:u w:val="thick"/>
          <w:bdr w:val="none" w:sz="0" w:space="0" w:color="auto" w:frame="1"/>
          <w:lang w:val="es-AR"/>
        </w:rPr>
        <w:t>¿qué pasa si me contagio fuera de la clínica</w:t>
      </w:r>
      <w:r w:rsidRPr="00181C2F">
        <w:rPr>
          <w:rFonts w:asciiTheme="majorHAnsi" w:hAnsiTheme="majorHAnsi" w:cs="Times New Roman"/>
          <w:b/>
          <w:bCs/>
          <w:color w:val="548DD4" w:themeColor="text2" w:themeTint="99"/>
          <w:bdr w:val="none" w:sz="0" w:space="0" w:color="auto" w:frame="1"/>
          <w:lang w:val="es-AR"/>
        </w:rPr>
        <w:t>?</w:t>
      </w:r>
    </w:p>
    <w:p w14:paraId="653EDE98" w14:textId="77777777" w:rsidR="00F2248F" w:rsidRPr="008342D9" w:rsidRDefault="00F2248F" w:rsidP="00F2248F">
      <w:pPr>
        <w:spacing w:after="150"/>
        <w:jc w:val="both"/>
        <w:textAlignment w:val="baseline"/>
        <w:rPr>
          <w:rFonts w:asciiTheme="majorHAnsi" w:hAnsiTheme="majorHAnsi" w:cs="Times New Roman"/>
          <w:lang w:val="es-AR"/>
        </w:rPr>
      </w:pPr>
    </w:p>
    <w:p w14:paraId="37EE555F"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Seas empleado por cuenta ajena o autónomo, daría lo mismo que te contagies dentro o fuera de la clínica, pues sería una baja por accidente laboral y te correspondería, el primer día el 100% y a partir de ahí el 75% de su base reguladora.</w:t>
      </w:r>
    </w:p>
    <w:p w14:paraId="4D4DE36B"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Será la Mutua quien se encarge de tramitar este tipo de prestación.</w:t>
      </w:r>
    </w:p>
    <w:p w14:paraId="401A6BC5" w14:textId="77777777" w:rsidR="00F2248F" w:rsidRPr="008342D9" w:rsidRDefault="00F2248F" w:rsidP="00F2248F">
      <w:pPr>
        <w:pStyle w:val="mce"/>
        <w:spacing w:before="0" w:beforeAutospacing="0" w:after="225" w:afterAutospacing="0"/>
        <w:jc w:val="both"/>
        <w:rPr>
          <w:rFonts w:asciiTheme="majorHAnsi" w:hAnsiTheme="majorHAnsi" w:cs="Times New Roman"/>
          <w:sz w:val="24"/>
          <w:szCs w:val="24"/>
        </w:rPr>
      </w:pPr>
    </w:p>
    <w:p w14:paraId="50A52D9F" w14:textId="77777777" w:rsidR="00F2248F" w:rsidRPr="00181C2F" w:rsidRDefault="00F2248F" w:rsidP="00F2248F">
      <w:pPr>
        <w:spacing w:after="150"/>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18.-</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Soy Autonomo y he tenido que dejar de trabajar por la epidemia ¿de que ayudas puedo disponer</w:t>
      </w:r>
      <w:r w:rsidRPr="00181C2F">
        <w:rPr>
          <w:rFonts w:asciiTheme="majorHAnsi" w:hAnsiTheme="majorHAnsi" w:cs="Times New Roman"/>
          <w:b/>
          <w:bCs/>
          <w:color w:val="548DD4" w:themeColor="text2" w:themeTint="99"/>
          <w:bdr w:val="none" w:sz="0" w:space="0" w:color="auto" w:frame="1"/>
          <w:lang w:val="es-AR"/>
        </w:rPr>
        <w:t>?</w:t>
      </w:r>
    </w:p>
    <w:p w14:paraId="6BD40A6B" w14:textId="77777777" w:rsidR="00F2248F" w:rsidRPr="008342D9" w:rsidRDefault="00F2248F" w:rsidP="00F2248F">
      <w:pPr>
        <w:spacing w:after="150"/>
        <w:jc w:val="both"/>
        <w:textAlignment w:val="baseline"/>
        <w:rPr>
          <w:rFonts w:asciiTheme="majorHAnsi" w:hAnsiTheme="majorHAnsi" w:cs="Times New Roman"/>
          <w:lang w:val="es-AR"/>
        </w:rPr>
      </w:pPr>
    </w:p>
    <w:p w14:paraId="40A0AD06" w14:textId="77777777" w:rsidR="00F2248F" w:rsidRPr="008342D9" w:rsidRDefault="00F2248F" w:rsidP="00F2248F">
      <w:pPr>
        <w:spacing w:after="150"/>
        <w:ind w:left="426"/>
        <w:jc w:val="both"/>
        <w:textAlignment w:val="baseline"/>
        <w:rPr>
          <w:rFonts w:asciiTheme="majorHAnsi" w:hAnsiTheme="majorHAnsi" w:cs="Times New Roman"/>
        </w:rPr>
      </w:pPr>
      <w:r>
        <w:rPr>
          <w:rFonts w:asciiTheme="majorHAnsi" w:hAnsiTheme="majorHAnsi" w:cs="Arial"/>
          <w:lang w:val="es-ES"/>
        </w:rPr>
        <w:t>A</w:t>
      </w:r>
      <w:r w:rsidRPr="008342D9">
        <w:rPr>
          <w:rFonts w:asciiTheme="majorHAnsi" w:hAnsiTheme="majorHAnsi" w:cs="Arial"/>
          <w:lang w:val="es-ES"/>
        </w:rPr>
        <w:t xml:space="preserve"> día de hoy, y a expensas de lo que acuerde hoy el Consejo de Ministros, las únicas medidas excepcionales de las que pueden beneficiarse los autónomos son:</w:t>
      </w:r>
    </w:p>
    <w:p w14:paraId="6F1A8649"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hAnsiTheme="majorHAnsi" w:cs="Arial"/>
          <w:b/>
          <w:bCs/>
          <w:u w:val="thick"/>
          <w:lang w:val="es-ES"/>
        </w:rPr>
        <w:t>Asimilación de la baja al accidente de trabajo</w:t>
      </w:r>
      <w:r w:rsidRPr="008342D9">
        <w:rPr>
          <w:rFonts w:asciiTheme="majorHAnsi" w:hAnsiTheme="majorHAnsi" w:cs="Arial"/>
          <w:b/>
          <w:bCs/>
          <w:lang w:val="es-ES"/>
        </w:rPr>
        <w:t>.</w:t>
      </w:r>
      <w:r w:rsidRPr="008342D9">
        <w:rPr>
          <w:rFonts w:asciiTheme="majorHAnsi" w:hAnsiTheme="majorHAnsi" w:cs="Arial"/>
          <w:lang w:val="es-ES"/>
        </w:rPr>
        <w:t xml:space="preserve"> Esto implica que si, hasta ahora, un autónomo por una enfermedad común tenía derecho a percibir una cantidad determinada a partir del cuarto día de padecerla, ahora, con la asimilación al accidente laboral, tiene derecho a cobrarla desde el primer día. La tramitación deberá efectuarse a través de las mutuas siguiendo este </w:t>
      </w:r>
      <w:hyperlink r:id="rId9" w:history="1">
        <w:r w:rsidRPr="008342D9">
          <w:rPr>
            <w:rFonts w:asciiTheme="majorHAnsi" w:hAnsiTheme="majorHAnsi" w:cs="Arial"/>
            <w:lang w:val="es-ES"/>
          </w:rPr>
          <w:t>protocolo de actuación</w:t>
        </w:r>
      </w:hyperlink>
      <w:r w:rsidRPr="008342D9">
        <w:rPr>
          <w:rFonts w:asciiTheme="majorHAnsi" w:hAnsiTheme="majorHAnsi" w:cs="Arial"/>
          <w:lang w:val="es-ES"/>
        </w:rPr>
        <w:t xml:space="preserve"> que recomienda ATA.</w:t>
      </w:r>
    </w:p>
    <w:p w14:paraId="679E86D1"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47A6FA22"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hAnsiTheme="majorHAnsi" w:cs="Arial"/>
          <w:b/>
          <w:bCs/>
          <w:u w:val="thick"/>
          <w:lang w:val="es-ES"/>
        </w:rPr>
        <w:t>Aplazamiento del pago de impuestos sin intereses</w:t>
      </w:r>
      <w:r w:rsidRPr="008342D9">
        <w:rPr>
          <w:rFonts w:asciiTheme="majorHAnsi" w:hAnsiTheme="majorHAnsi" w:cs="Arial"/>
          <w:lang w:val="es-ES"/>
        </w:rPr>
        <w:t>. Entran aquí impuestos como el IVA o el IRPF.</w:t>
      </w:r>
    </w:p>
    <w:p w14:paraId="6BD6CE01" w14:textId="77777777" w:rsidR="00F2248F" w:rsidRPr="008342D9" w:rsidRDefault="00F2248F" w:rsidP="00F2248F">
      <w:pPr>
        <w:spacing w:after="150"/>
        <w:jc w:val="both"/>
        <w:textAlignment w:val="baseline"/>
        <w:rPr>
          <w:rFonts w:asciiTheme="majorHAnsi" w:hAnsiTheme="majorHAnsi" w:cs="Times New Roman"/>
          <w:lang w:val="es-AR"/>
        </w:rPr>
      </w:pPr>
    </w:p>
    <w:p w14:paraId="2AA9EC88"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r w:rsidRPr="008342D9">
        <w:rPr>
          <w:rFonts w:asciiTheme="majorHAnsi" w:hAnsiTheme="majorHAnsi" w:cs="Times New Roman"/>
          <w:lang w:val="es-AR"/>
        </w:rPr>
        <w:t xml:space="preserve">El art 14 del RDL 7/2020, de 13 de marzo solo prevé ayudas en el sentido de aplazamiento de deudas tributarias </w:t>
      </w:r>
      <w:r w:rsidRPr="008342D9">
        <w:rPr>
          <w:rFonts w:asciiTheme="majorHAnsi" w:eastAsia="Times New Roman" w:hAnsiTheme="majorHAnsi" w:cs="Times New Roman"/>
          <w:lang w:val="es-AR"/>
        </w:rPr>
        <w:t>a todas aquellas declaraciones-liquidaciones y autoliquidaciones el plazo de presentación de las cuales e ingreso finalice desde la fecha de entrada en vigor del Real Decreto de Alarma Santiaria ley y hasta el día 30 de mayo de 2020, ambas fechas incluidas.</w:t>
      </w:r>
    </w:p>
    <w:p w14:paraId="53E3F419"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AR"/>
        </w:rPr>
      </w:pPr>
    </w:p>
    <w:p w14:paraId="6B1842FD"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AR"/>
        </w:rPr>
      </w:pPr>
      <w:r w:rsidRPr="008342D9">
        <w:rPr>
          <w:rFonts w:asciiTheme="majorHAnsi" w:eastAsia="Times New Roman" w:hAnsiTheme="majorHAnsi" w:cs="Times New Roman"/>
          <w:lang w:val="es-AR"/>
        </w:rPr>
        <w:t>Ahora bien, es requesito ineludible que el volumen de operaciones hay sido inferior a 6.010.121,04.-€</w:t>
      </w:r>
    </w:p>
    <w:p w14:paraId="1CCED0EF"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AR"/>
        </w:rPr>
      </w:pPr>
    </w:p>
    <w:p w14:paraId="45321F64"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r w:rsidRPr="008342D9">
        <w:rPr>
          <w:rFonts w:asciiTheme="majorHAnsi" w:eastAsia="Times New Roman" w:hAnsiTheme="majorHAnsi" w:cs="Times New Roman"/>
          <w:lang w:val="es-AR"/>
        </w:rPr>
        <w:t>Este aplazamiento también será aplicable a :</w:t>
      </w:r>
    </w:p>
    <w:p w14:paraId="2EEB0C81" w14:textId="77777777" w:rsidR="00F2248F" w:rsidRPr="008342D9" w:rsidRDefault="00F2248F" w:rsidP="00F2248F">
      <w:pPr>
        <w:pStyle w:val="Prrafodelista"/>
        <w:spacing w:after="150"/>
        <w:ind w:left="786"/>
        <w:jc w:val="both"/>
        <w:textAlignment w:val="baseline"/>
        <w:rPr>
          <w:rFonts w:asciiTheme="majorHAnsi" w:eastAsia="Times New Roman" w:hAnsiTheme="majorHAnsi" w:cs="Times New Roman"/>
          <w:lang w:val="es-AR"/>
        </w:rPr>
      </w:pPr>
    </w:p>
    <w:p w14:paraId="0A4B8E27" w14:textId="77777777" w:rsidR="00F2248F" w:rsidRPr="008342D9" w:rsidRDefault="00F2248F" w:rsidP="00F2248F">
      <w:pPr>
        <w:pStyle w:val="Prrafodelista"/>
        <w:numPr>
          <w:ilvl w:val="0"/>
          <w:numId w:val="2"/>
        </w:numPr>
        <w:spacing w:after="150"/>
        <w:ind w:left="1843"/>
        <w:jc w:val="both"/>
        <w:textAlignment w:val="baseline"/>
        <w:rPr>
          <w:rFonts w:asciiTheme="majorHAnsi" w:eastAsia="Times New Roman" w:hAnsiTheme="majorHAnsi" w:cs="Times New Roman"/>
          <w:lang w:val="es-AR"/>
        </w:rPr>
      </w:pPr>
      <w:r w:rsidRPr="008342D9">
        <w:rPr>
          <w:rFonts w:asciiTheme="majorHAnsi" w:eastAsia="Times New Roman" w:hAnsiTheme="majorHAnsi" w:cs="Lucida Grande"/>
          <w:shd w:val="clear" w:color="auto" w:fill="FFFFFF"/>
          <w:lang w:val="es-ES"/>
        </w:rPr>
        <w:t>Las correspondientes a obligaciones tributarias que deban cumplir el retenedor o el obligado a realizar ingresos a cuenta.</w:t>
      </w:r>
    </w:p>
    <w:p w14:paraId="0F99271E" w14:textId="77777777" w:rsidR="00F2248F" w:rsidRPr="008342D9" w:rsidRDefault="00F2248F" w:rsidP="00F2248F">
      <w:pPr>
        <w:pStyle w:val="Prrafodelista"/>
        <w:spacing w:after="150"/>
        <w:ind w:left="1843"/>
        <w:jc w:val="both"/>
        <w:textAlignment w:val="baseline"/>
        <w:rPr>
          <w:rFonts w:asciiTheme="majorHAnsi" w:eastAsia="Times New Roman" w:hAnsiTheme="majorHAnsi" w:cs="Times New Roman"/>
          <w:lang w:val="es-AR"/>
        </w:rPr>
      </w:pPr>
    </w:p>
    <w:p w14:paraId="017E5F2D" w14:textId="77777777" w:rsidR="00F2248F" w:rsidRPr="008342D9" w:rsidRDefault="00F2248F" w:rsidP="00F2248F">
      <w:pPr>
        <w:pStyle w:val="Prrafodelista"/>
        <w:numPr>
          <w:ilvl w:val="0"/>
          <w:numId w:val="2"/>
        </w:numPr>
        <w:spacing w:after="150"/>
        <w:ind w:left="1843"/>
        <w:jc w:val="both"/>
        <w:textAlignment w:val="baseline"/>
        <w:rPr>
          <w:rFonts w:asciiTheme="majorHAnsi" w:eastAsia="Times New Roman" w:hAnsiTheme="majorHAnsi" w:cs="Times New Roman"/>
          <w:lang w:val="es-AR"/>
        </w:rPr>
      </w:pPr>
      <w:r w:rsidRPr="008342D9">
        <w:rPr>
          <w:rFonts w:asciiTheme="majorHAnsi" w:eastAsia="Times New Roman" w:hAnsiTheme="majorHAnsi" w:cs="Lucida Grande"/>
          <w:shd w:val="clear" w:color="auto" w:fill="FFFFFF"/>
          <w:lang w:val="es-ES"/>
        </w:rPr>
        <w:t>Las derivadas de tributos que deban ser legalmente repercutidos salvo que se justifique debidamente que las cuotas repercutidas no han sido efectivamente pagadas</w:t>
      </w:r>
    </w:p>
    <w:p w14:paraId="6815FA71" w14:textId="77777777" w:rsidR="00F2248F" w:rsidRPr="008342D9" w:rsidRDefault="00F2248F" w:rsidP="00F2248F">
      <w:pPr>
        <w:pStyle w:val="Prrafodelista"/>
        <w:spacing w:after="150"/>
        <w:ind w:left="1843"/>
        <w:jc w:val="both"/>
        <w:textAlignment w:val="baseline"/>
        <w:rPr>
          <w:rFonts w:asciiTheme="majorHAnsi" w:eastAsia="Times New Roman" w:hAnsiTheme="majorHAnsi" w:cs="Times New Roman"/>
          <w:lang w:val="es-AR"/>
        </w:rPr>
      </w:pPr>
    </w:p>
    <w:p w14:paraId="2E35AAA1" w14:textId="77777777" w:rsidR="00F2248F" w:rsidRPr="008342D9" w:rsidRDefault="00F2248F" w:rsidP="00F2248F">
      <w:pPr>
        <w:pStyle w:val="Prrafodelista"/>
        <w:numPr>
          <w:ilvl w:val="0"/>
          <w:numId w:val="2"/>
        </w:numPr>
        <w:spacing w:after="150"/>
        <w:ind w:left="1843"/>
        <w:jc w:val="both"/>
        <w:textAlignment w:val="baseline"/>
        <w:rPr>
          <w:rFonts w:asciiTheme="majorHAnsi" w:eastAsia="Times New Roman" w:hAnsiTheme="majorHAnsi" w:cs="Times New Roman"/>
          <w:lang w:val="es-AR"/>
        </w:rPr>
      </w:pPr>
      <w:r w:rsidRPr="008342D9">
        <w:rPr>
          <w:rFonts w:asciiTheme="majorHAnsi" w:eastAsia="Times New Roman" w:hAnsiTheme="majorHAnsi" w:cs="Lucida Grande"/>
          <w:lang w:val="es-ES"/>
        </w:rPr>
        <w:t>Las correspondientes a obligaciones tributarias que deba cumplir el obligado a realizar pagos fraccionados del Impuesto sobre Sociedades.</w:t>
      </w:r>
    </w:p>
    <w:p w14:paraId="5BDF9ECE" w14:textId="77777777" w:rsidR="00F2248F" w:rsidRPr="008342D9" w:rsidRDefault="00F2248F" w:rsidP="00F2248F">
      <w:pPr>
        <w:pStyle w:val="parrafo"/>
        <w:spacing w:before="180" w:beforeAutospacing="0" w:after="180" w:afterAutospacing="0"/>
        <w:ind w:left="1134"/>
        <w:jc w:val="both"/>
        <w:rPr>
          <w:rFonts w:asciiTheme="majorHAnsi" w:hAnsiTheme="majorHAnsi" w:cs="Times New Roman"/>
          <w:sz w:val="24"/>
          <w:szCs w:val="24"/>
        </w:rPr>
      </w:pPr>
      <w:r w:rsidRPr="008342D9">
        <w:rPr>
          <w:rFonts w:asciiTheme="majorHAnsi" w:hAnsiTheme="majorHAnsi" w:cs="Times New Roman"/>
          <w:sz w:val="24"/>
          <w:szCs w:val="24"/>
        </w:rPr>
        <w:t>Las condiciones del aplazamiento serán las siguientes:</w:t>
      </w:r>
    </w:p>
    <w:p w14:paraId="2CDC2725" w14:textId="77777777" w:rsidR="00F2248F" w:rsidRPr="008342D9" w:rsidRDefault="00F2248F" w:rsidP="00F2248F">
      <w:pPr>
        <w:pStyle w:val="parrafo2"/>
        <w:numPr>
          <w:ilvl w:val="0"/>
          <w:numId w:val="3"/>
        </w:numPr>
        <w:spacing w:before="360" w:beforeAutospacing="0" w:after="180" w:afterAutospacing="0"/>
        <w:ind w:left="1843"/>
        <w:jc w:val="both"/>
        <w:rPr>
          <w:rFonts w:asciiTheme="majorHAnsi" w:hAnsiTheme="majorHAnsi" w:cs="Times New Roman"/>
          <w:sz w:val="24"/>
          <w:szCs w:val="24"/>
        </w:rPr>
      </w:pPr>
      <w:r w:rsidRPr="008342D9">
        <w:rPr>
          <w:rFonts w:asciiTheme="majorHAnsi" w:hAnsiTheme="majorHAnsi" w:cs="Times New Roman"/>
          <w:sz w:val="24"/>
          <w:szCs w:val="24"/>
        </w:rPr>
        <w:t>El plazo será de seis meses.</w:t>
      </w:r>
    </w:p>
    <w:p w14:paraId="14D675E9" w14:textId="77777777" w:rsidR="00F2248F" w:rsidRPr="008342D9" w:rsidRDefault="00F2248F" w:rsidP="00F2248F">
      <w:pPr>
        <w:pStyle w:val="parrafo"/>
        <w:numPr>
          <w:ilvl w:val="0"/>
          <w:numId w:val="3"/>
        </w:numPr>
        <w:spacing w:before="180" w:beforeAutospacing="0" w:after="180" w:afterAutospacing="0"/>
        <w:ind w:left="1843"/>
        <w:jc w:val="both"/>
        <w:rPr>
          <w:rFonts w:asciiTheme="majorHAnsi" w:hAnsiTheme="majorHAnsi" w:cs="Times New Roman"/>
          <w:sz w:val="24"/>
          <w:szCs w:val="24"/>
        </w:rPr>
      </w:pPr>
      <w:r w:rsidRPr="008342D9">
        <w:rPr>
          <w:rFonts w:asciiTheme="majorHAnsi" w:hAnsiTheme="majorHAnsi" w:cs="Times New Roman"/>
          <w:sz w:val="24"/>
          <w:szCs w:val="24"/>
        </w:rPr>
        <w:t>No se devengarán intereses de demora durante los primeros tres meses del aplazamiento.</w:t>
      </w:r>
    </w:p>
    <w:p w14:paraId="0276195B"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r w:rsidRPr="008342D9">
        <w:rPr>
          <w:rFonts w:asciiTheme="majorHAnsi" w:hAnsiTheme="majorHAnsi" w:cs="Times New Roman"/>
          <w:lang w:val="es-ES"/>
        </w:rPr>
        <w:t>La Hacienda foral de Bizkaia ha  aprobado hace unos días un conjunto de medidas, para autónomos y pequeñas y medianas empresas de menos de 50 trabajadores y que  facturan por debajo de los 10 millones de euros anuales. </w:t>
      </w:r>
    </w:p>
    <w:p w14:paraId="07B763E5" w14:textId="77777777" w:rsidR="00F2248F" w:rsidRPr="008342D9" w:rsidRDefault="00F2248F" w:rsidP="00F2248F">
      <w:pPr>
        <w:pStyle w:val="Prrafodelista"/>
        <w:spacing w:after="150"/>
        <w:ind w:left="1146"/>
        <w:jc w:val="both"/>
        <w:textAlignment w:val="baseline"/>
        <w:rPr>
          <w:rFonts w:asciiTheme="majorHAnsi" w:hAnsiTheme="majorHAnsi" w:cs="Times New Roman"/>
          <w:lang w:val="es-ES"/>
        </w:rPr>
      </w:pPr>
    </w:p>
    <w:p w14:paraId="218005A3" w14:textId="77777777" w:rsidR="00F2248F" w:rsidRPr="008342D9" w:rsidRDefault="00F2248F" w:rsidP="00F2248F">
      <w:pPr>
        <w:pStyle w:val="Prrafodelista"/>
        <w:spacing w:after="150"/>
        <w:ind w:left="1146"/>
        <w:jc w:val="both"/>
        <w:textAlignment w:val="baseline"/>
        <w:rPr>
          <w:rStyle w:val="apple-converted-space"/>
          <w:rFonts w:asciiTheme="majorHAnsi" w:hAnsiTheme="majorHAnsi"/>
          <w:spacing w:val="6"/>
        </w:rPr>
      </w:pPr>
      <w:r w:rsidRPr="008342D9">
        <w:rPr>
          <w:rFonts w:asciiTheme="majorHAnsi" w:hAnsiTheme="majorHAnsi"/>
          <w:spacing w:val="6"/>
        </w:rPr>
        <w:t>Por un lado, se ha optado por ampliar el plazo de presentación e ingreso de autoliquidaciones correspondientes al mes de febrero hasta el 14 de abril de 2020, mientras que el ingreso de las liquidaciones cuyo vencimiento se produzca a partir del 16 de marzo</w:t>
      </w:r>
      <w:r w:rsidRPr="008342D9">
        <w:rPr>
          <w:rStyle w:val="apple-converted-space"/>
          <w:rFonts w:asciiTheme="majorHAnsi" w:hAnsiTheme="majorHAnsi"/>
          <w:spacing w:val="6"/>
        </w:rPr>
        <w:t> </w:t>
      </w:r>
      <w:r w:rsidRPr="008342D9">
        <w:rPr>
          <w:rStyle w:val="Textoennegrita"/>
          <w:rFonts w:asciiTheme="majorHAnsi" w:hAnsiTheme="majorHAnsi"/>
          <w:spacing w:val="6"/>
          <w:bdr w:val="none" w:sz="0" w:space="0" w:color="auto" w:frame="1"/>
        </w:rPr>
        <w:t>se extenderá 15 días naturales</w:t>
      </w:r>
      <w:r w:rsidRPr="008342D9">
        <w:rPr>
          <w:rFonts w:asciiTheme="majorHAnsi" w:hAnsiTheme="majorHAnsi"/>
          <w:spacing w:val="6"/>
        </w:rPr>
        <w:t>.</w:t>
      </w:r>
      <w:r w:rsidRPr="008342D9">
        <w:rPr>
          <w:rStyle w:val="apple-converted-space"/>
          <w:rFonts w:asciiTheme="majorHAnsi" w:hAnsiTheme="majorHAnsi"/>
          <w:spacing w:val="6"/>
        </w:rPr>
        <w:t> </w:t>
      </w:r>
    </w:p>
    <w:p w14:paraId="47650696" w14:textId="77777777" w:rsidR="00F2248F" w:rsidRPr="008342D9" w:rsidRDefault="00F2248F" w:rsidP="00F2248F">
      <w:pPr>
        <w:pStyle w:val="Prrafodelista"/>
        <w:spacing w:after="150"/>
        <w:ind w:left="1146"/>
        <w:jc w:val="both"/>
        <w:textAlignment w:val="baseline"/>
        <w:rPr>
          <w:rStyle w:val="apple-converted-space"/>
          <w:rFonts w:asciiTheme="majorHAnsi" w:hAnsiTheme="majorHAnsi"/>
          <w:spacing w:val="6"/>
        </w:rPr>
      </w:pPr>
    </w:p>
    <w:p w14:paraId="09BA84EB" w14:textId="77777777" w:rsidR="00F2248F" w:rsidRPr="008342D9" w:rsidRDefault="00F2248F" w:rsidP="00F2248F">
      <w:pPr>
        <w:pStyle w:val="Prrafodelista"/>
        <w:spacing w:after="150"/>
        <w:ind w:left="1146"/>
        <w:jc w:val="both"/>
        <w:textAlignment w:val="baseline"/>
        <w:rPr>
          <w:rStyle w:val="apple-converted-space"/>
          <w:rFonts w:asciiTheme="majorHAnsi" w:hAnsiTheme="majorHAnsi"/>
          <w:spacing w:val="6"/>
        </w:rPr>
      </w:pPr>
      <w:r w:rsidRPr="008342D9">
        <w:rPr>
          <w:rFonts w:asciiTheme="majorHAnsi" w:hAnsiTheme="majorHAnsi"/>
          <w:spacing w:val="6"/>
        </w:rPr>
        <w:t>Pero además, se ha aprobado un aplazamiento excepcional de las deudas tributarias de trabajadores autónomos, microempresas y pequeñas compañías. Las deudas cuyo plazo voluntario de presentación e ingresos finalice entre el 16 de marzo y el 1 de junio podrán ser aplazadas sin garantía y sin devengo de intereses de demora.</w:t>
      </w:r>
      <w:r w:rsidRPr="008342D9">
        <w:rPr>
          <w:rStyle w:val="apple-converted-space"/>
          <w:rFonts w:asciiTheme="majorHAnsi" w:hAnsiTheme="majorHAnsi"/>
          <w:spacing w:val="6"/>
        </w:rPr>
        <w:t> </w:t>
      </w:r>
    </w:p>
    <w:p w14:paraId="5389F40D" w14:textId="77777777" w:rsidR="00F2248F" w:rsidRPr="008342D9" w:rsidRDefault="00F2248F" w:rsidP="00F2248F">
      <w:pPr>
        <w:pStyle w:val="Prrafodelista"/>
        <w:spacing w:after="150"/>
        <w:ind w:left="1146"/>
        <w:jc w:val="both"/>
        <w:textAlignment w:val="baseline"/>
        <w:rPr>
          <w:rStyle w:val="apple-converted-space"/>
          <w:rFonts w:asciiTheme="majorHAnsi" w:hAnsiTheme="majorHAnsi"/>
          <w:spacing w:val="6"/>
        </w:rPr>
      </w:pPr>
    </w:p>
    <w:p w14:paraId="6E6477E7" w14:textId="77777777" w:rsidR="00F2248F" w:rsidRPr="008342D9" w:rsidRDefault="00F2248F" w:rsidP="00F2248F">
      <w:pPr>
        <w:pStyle w:val="Prrafodelista"/>
        <w:spacing w:after="150"/>
        <w:ind w:left="1146"/>
        <w:jc w:val="both"/>
        <w:textAlignment w:val="baseline"/>
        <w:rPr>
          <w:rFonts w:asciiTheme="majorHAnsi" w:hAnsiTheme="majorHAnsi"/>
          <w:spacing w:val="6"/>
        </w:rPr>
      </w:pPr>
      <w:r w:rsidRPr="008342D9">
        <w:rPr>
          <w:rFonts w:asciiTheme="majorHAnsi" w:hAnsiTheme="majorHAnsi"/>
          <w:spacing w:val="6"/>
        </w:rPr>
        <w:t>El pago de estas deudas se suspenderá durante un periodo de tres meses desde la finalización del periodo voluntario, y se ingresará a partir de entonces en seis cuotas mensuales de igual importe.</w:t>
      </w:r>
    </w:p>
    <w:p w14:paraId="1F58C950" w14:textId="77777777" w:rsidR="00F2248F" w:rsidRPr="008342D9" w:rsidRDefault="00F2248F" w:rsidP="00F2248F">
      <w:pPr>
        <w:pStyle w:val="Prrafodelista"/>
        <w:spacing w:after="150"/>
        <w:ind w:left="1146"/>
        <w:jc w:val="both"/>
        <w:textAlignment w:val="baseline"/>
        <w:rPr>
          <w:rFonts w:asciiTheme="majorHAnsi" w:hAnsiTheme="majorHAnsi"/>
          <w:spacing w:val="6"/>
        </w:rPr>
      </w:pPr>
    </w:p>
    <w:p w14:paraId="2C2FC739" w14:textId="77777777" w:rsidR="00F2248F" w:rsidRPr="008342D9" w:rsidRDefault="00F2248F" w:rsidP="00F2248F">
      <w:pPr>
        <w:pStyle w:val="Prrafodelista"/>
        <w:spacing w:after="150"/>
        <w:ind w:left="1146"/>
        <w:jc w:val="both"/>
        <w:textAlignment w:val="baseline"/>
        <w:rPr>
          <w:rFonts w:asciiTheme="majorHAnsi" w:hAnsiTheme="majorHAnsi"/>
          <w:spacing w:val="6"/>
        </w:rPr>
      </w:pPr>
      <w:r w:rsidRPr="008342D9">
        <w:rPr>
          <w:rFonts w:asciiTheme="majorHAnsi" w:hAnsiTheme="majorHAnsi"/>
          <w:spacing w:val="6"/>
        </w:rPr>
        <w:t>También podrán acogerse a este aplazamiento excepcional los autónomos y pequeñas empresas y microempresas respecto a las deudas tributarias liquidadas por la Administración y cuyo plazo voluntario de ingreso finalice entre el 16 de marzo y el 1 de junio de 2020. El pago de estas deudas se realizará de la misma manera que la señalada en el apartado anterior.</w:t>
      </w:r>
    </w:p>
    <w:p w14:paraId="3FFAA249" w14:textId="77777777" w:rsidR="00F2248F" w:rsidRPr="008342D9" w:rsidRDefault="00F2248F" w:rsidP="00F2248F">
      <w:pPr>
        <w:pStyle w:val="Prrafodelista"/>
        <w:spacing w:after="150"/>
        <w:ind w:left="1146"/>
        <w:jc w:val="both"/>
        <w:textAlignment w:val="baseline"/>
        <w:rPr>
          <w:rFonts w:asciiTheme="majorHAnsi" w:hAnsiTheme="majorHAnsi"/>
          <w:spacing w:val="6"/>
        </w:rPr>
      </w:pPr>
      <w:r w:rsidRPr="008342D9">
        <w:rPr>
          <w:rFonts w:asciiTheme="majorHAnsi" w:hAnsiTheme="majorHAnsi"/>
          <w:spacing w:val="6"/>
        </w:rPr>
        <w:t>Las personas físicas que realizan actividades económicas no estarán obligadas a autoliquidar e ingresar los pagos fraccionados de IRPF correspondientes al primer y segundo trimestre de 2020. Esta medida beneficia directamente a unos 35.000 contribuyentes que en estos dos pagos a cuenta ingresan a Hacienda unos</w:t>
      </w:r>
      <w:r w:rsidRPr="008342D9">
        <w:rPr>
          <w:rStyle w:val="apple-converted-space"/>
          <w:rFonts w:asciiTheme="majorHAnsi" w:hAnsiTheme="majorHAnsi"/>
          <w:b/>
          <w:bCs/>
          <w:spacing w:val="6"/>
          <w:bdr w:val="none" w:sz="0" w:space="0" w:color="auto" w:frame="1"/>
        </w:rPr>
        <w:t> </w:t>
      </w:r>
      <w:r w:rsidRPr="008342D9">
        <w:rPr>
          <w:rStyle w:val="Textoennegrita"/>
          <w:rFonts w:asciiTheme="majorHAnsi" w:hAnsiTheme="majorHAnsi"/>
          <w:spacing w:val="6"/>
          <w:bdr w:val="none" w:sz="0" w:space="0" w:color="auto" w:frame="1"/>
        </w:rPr>
        <w:t>40 millones de euros</w:t>
      </w:r>
      <w:r w:rsidRPr="008342D9">
        <w:rPr>
          <w:rFonts w:asciiTheme="majorHAnsi" w:hAnsiTheme="majorHAnsi"/>
          <w:spacing w:val="6"/>
        </w:rPr>
        <w:t>.</w:t>
      </w:r>
    </w:p>
    <w:p w14:paraId="0D30966D" w14:textId="77777777" w:rsidR="00F2248F" w:rsidRPr="008342D9" w:rsidRDefault="00F2248F" w:rsidP="00F2248F">
      <w:pPr>
        <w:pStyle w:val="Prrafodelista"/>
        <w:spacing w:after="150"/>
        <w:ind w:left="1146"/>
        <w:jc w:val="both"/>
        <w:textAlignment w:val="baseline"/>
        <w:rPr>
          <w:rFonts w:asciiTheme="majorHAnsi" w:hAnsiTheme="majorHAnsi"/>
          <w:spacing w:val="6"/>
        </w:rPr>
      </w:pPr>
    </w:p>
    <w:p w14:paraId="1C078727" w14:textId="77777777" w:rsidR="007B3F17" w:rsidRDefault="007B3F17" w:rsidP="00F2248F">
      <w:pPr>
        <w:pStyle w:val="Prrafodelista"/>
        <w:spacing w:after="150"/>
        <w:ind w:left="1146"/>
        <w:jc w:val="both"/>
        <w:textAlignment w:val="baseline"/>
        <w:rPr>
          <w:rFonts w:asciiTheme="majorHAnsi" w:hAnsiTheme="majorHAnsi"/>
          <w:spacing w:val="6"/>
        </w:rPr>
      </w:pPr>
    </w:p>
    <w:p w14:paraId="67D89571" w14:textId="77777777" w:rsidR="007B3F17" w:rsidRDefault="007B3F17" w:rsidP="00F2248F">
      <w:pPr>
        <w:pStyle w:val="Prrafodelista"/>
        <w:spacing w:after="150"/>
        <w:ind w:left="1146"/>
        <w:jc w:val="both"/>
        <w:textAlignment w:val="baseline"/>
        <w:rPr>
          <w:rFonts w:asciiTheme="majorHAnsi" w:hAnsiTheme="majorHAnsi"/>
          <w:spacing w:val="6"/>
        </w:rPr>
      </w:pPr>
    </w:p>
    <w:p w14:paraId="7AEA0BAE" w14:textId="77777777" w:rsidR="007B3F17" w:rsidRDefault="007B3F17" w:rsidP="00F2248F">
      <w:pPr>
        <w:pStyle w:val="Prrafodelista"/>
        <w:spacing w:after="150"/>
        <w:ind w:left="1146"/>
        <w:jc w:val="both"/>
        <w:textAlignment w:val="baseline"/>
        <w:rPr>
          <w:rFonts w:asciiTheme="majorHAnsi" w:hAnsiTheme="majorHAnsi"/>
          <w:spacing w:val="6"/>
        </w:rPr>
      </w:pPr>
    </w:p>
    <w:p w14:paraId="7FCF072C"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r w:rsidRPr="008342D9">
        <w:rPr>
          <w:rFonts w:asciiTheme="majorHAnsi" w:hAnsiTheme="majorHAnsi"/>
          <w:spacing w:val="6"/>
        </w:rPr>
        <w:t>Paralelamente, el Gobierno Vasco ha aprobado en el Consejo de Gobierno de este martes un programa dotado de 300 millones ampliable a 500 para facilitar la liquidez del tejido productivo autonómico, especialmente de pymes y autónomos.</w:t>
      </w:r>
    </w:p>
    <w:p w14:paraId="445311A7"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41D91872"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408BB304"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hAnsiTheme="majorHAnsi" w:cs="Times New Roman"/>
          <w:b/>
          <w:u w:val="thick"/>
        </w:rPr>
        <w:t>Aplazamiento del reembolso de préstamos de industria</w:t>
      </w:r>
      <w:r w:rsidRPr="008342D9">
        <w:rPr>
          <w:rFonts w:asciiTheme="majorHAnsi" w:hAnsiTheme="majorHAnsi" w:cs="Times New Roman"/>
        </w:rPr>
        <w:t>. Se permite que los beneficiarios de apoyo financiero a proyectos industriales puedan solicitar el aplazamiento del pago principal o intereses de la anualidad en curso, siempre que el plazo de su vencimiento sea inferior a 6 meses a contar desde el 13 de Marzo y esta crisis cause periodos de inactividad, reducción de ventas o interrupciones de suministros.</w:t>
      </w:r>
    </w:p>
    <w:p w14:paraId="4A5F85FB"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4DA3CCBE"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hAnsiTheme="majorHAnsi" w:cs="Arial"/>
          <w:b/>
          <w:bCs/>
          <w:u w:val="thick"/>
          <w:lang w:val="es-ES"/>
        </w:rPr>
        <w:t>Prestación por desempleo</w:t>
      </w:r>
      <w:r w:rsidRPr="008342D9">
        <w:rPr>
          <w:rFonts w:asciiTheme="majorHAnsi" w:hAnsiTheme="majorHAnsi" w:cs="Arial"/>
          <w:lang w:val="es-ES"/>
        </w:rPr>
        <w:t>: El derecho a la prestación de desempleo por el cese de actividad está reconocido para todos los autónomos desde el 1 de enero de 2018. El problema es que, conforme a la normativa actual, el autónomo, antes de acogerse a él, tiene que demostrar pérdidas acumuladas durante un periodo que suele rondar los tres meses. Suponiendo que la crisis sanitaria y las medidas excepcionales se limiten a cuestión de algunas semanas o un plazo inferior a esos tres meses, este derecho se convierte en papel mojado. De aquí las declaraciones de Lorenzo Amor cuando dice: “A ver si es verdad que cuando un autónomo se vea obligado a cesar en su actividad por un motivo como este de fuerza mayor, no se le pone ninguna pega y se la reconoce y paga de forma inmediata”. La misma asociación recuerda que al 60% de los autónomos que solicitan la prestación, “se les deniega por lo farragosa que es”.</w:t>
      </w:r>
    </w:p>
    <w:p w14:paraId="1FF277B5"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33E716B3" w14:textId="77777777" w:rsidR="00F2248F" w:rsidRPr="007B3F17"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eastAsia="Times New Roman" w:hAnsiTheme="majorHAnsi" w:cs="Times New Roman"/>
          <w:b/>
          <w:u w:val="thick"/>
          <w:lang w:val="es-ES"/>
        </w:rPr>
        <w:t>Prestación extraordinaria por cierre</w:t>
      </w:r>
      <w:r w:rsidRPr="008342D9">
        <w:rPr>
          <w:rFonts w:asciiTheme="majorHAnsi" w:eastAsia="Times New Roman" w:hAnsiTheme="majorHAnsi" w:cs="Times New Roman"/>
          <w:lang w:val="es-ES"/>
        </w:rPr>
        <w:t xml:space="preserve">. </w:t>
      </w:r>
      <w:r w:rsidRPr="008342D9">
        <w:rPr>
          <w:rStyle w:val="Textoennegrita"/>
          <w:rFonts w:asciiTheme="majorHAnsi" w:hAnsiTheme="majorHAnsi"/>
          <w:bdr w:val="none" w:sz="0" w:space="0" w:color="auto" w:frame="1"/>
        </w:rPr>
        <w:t xml:space="preserve">Esta medida ha sido aprobada por el Real Decreto-ley de ayer martes </w:t>
      </w:r>
      <w:r w:rsidRPr="008342D9">
        <w:rPr>
          <w:rFonts w:asciiTheme="majorHAnsi" w:hAnsiTheme="majorHAnsi"/>
        </w:rPr>
        <w:t>y será aplicable a todos los autónomos que tengan pérdidas severas por el Coronavirus (también los societarios y los empleadores están incluidos).</w:t>
      </w:r>
    </w:p>
    <w:p w14:paraId="435E907E" w14:textId="77777777" w:rsidR="007B3F17" w:rsidRPr="007B3F17" w:rsidRDefault="007B3F17" w:rsidP="007B3F17">
      <w:pPr>
        <w:spacing w:after="150"/>
        <w:jc w:val="both"/>
        <w:textAlignment w:val="baseline"/>
        <w:rPr>
          <w:rFonts w:asciiTheme="majorHAnsi" w:hAnsiTheme="majorHAnsi" w:cs="Times New Roman"/>
        </w:rPr>
      </w:pPr>
    </w:p>
    <w:p w14:paraId="1DDA05D8"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 xml:space="preserve">Así, los </w:t>
      </w:r>
      <w:proofErr w:type="spellStart"/>
      <w:r w:rsidRPr="008342D9">
        <w:rPr>
          <w:rFonts w:asciiTheme="majorHAnsi" w:eastAsia="Times New Roman" w:hAnsiTheme="majorHAnsi" w:cs="Times New Roman"/>
          <w:lang w:val="es-ES"/>
        </w:rPr>
        <w:t>los</w:t>
      </w:r>
      <w:proofErr w:type="spellEnd"/>
      <w:r w:rsidRPr="008342D9">
        <w:rPr>
          <w:rFonts w:asciiTheme="majorHAnsi" w:eastAsia="Times New Roman" w:hAnsiTheme="majorHAnsi" w:cs="Times New Roman"/>
          <w:lang w:val="es-ES"/>
        </w:rPr>
        <w:t xml:space="preserve"> trabajadores por cuenta propia o autónomos</w:t>
      </w:r>
    </w:p>
    <w:p w14:paraId="501F01AA"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508FBA90" w14:textId="77777777" w:rsidR="00F2248F" w:rsidRPr="008342D9" w:rsidRDefault="00F2248F" w:rsidP="00F2248F">
      <w:pPr>
        <w:pStyle w:val="Prrafodelista"/>
        <w:numPr>
          <w:ilvl w:val="0"/>
          <w:numId w:val="9"/>
        </w:numPr>
        <w:spacing w:after="150"/>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cuyas actividades queden suspendidas por orden de las Autoridades competentes (que de momento no es el caso de las clínicas dentales),</w:t>
      </w:r>
    </w:p>
    <w:p w14:paraId="34F4FE0E"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35C32D76" w14:textId="77777777" w:rsidR="00F2248F" w:rsidRPr="008342D9" w:rsidRDefault="00F2248F" w:rsidP="00F2248F">
      <w:pPr>
        <w:pStyle w:val="Prrafodelista"/>
        <w:numPr>
          <w:ilvl w:val="0"/>
          <w:numId w:val="9"/>
        </w:numPr>
        <w:spacing w:after="150"/>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 xml:space="preserve">cuando su facturación el mes anterior al que se solicita la prestación se vea reducida, al menos  en un 75% en relación con el promedio de facturación del semestre anterior, </w:t>
      </w:r>
    </w:p>
    <w:p w14:paraId="1BB3E18F"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5EE0EEAF"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tendrán derecho a una prestación extraordinaria por cese de actividad siempre que se cumplan una serie de requisitos :</w:t>
      </w:r>
    </w:p>
    <w:p w14:paraId="76319134"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669C6BBA" w14:textId="77777777" w:rsidR="00F2248F" w:rsidRPr="008342D9" w:rsidRDefault="00F2248F" w:rsidP="00F2248F">
      <w:pPr>
        <w:pStyle w:val="Prrafodelista"/>
        <w:numPr>
          <w:ilvl w:val="0"/>
          <w:numId w:val="10"/>
        </w:numPr>
        <w:spacing w:after="150"/>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 xml:space="preserve">Estar afiliados y de alta en el en la </w:t>
      </w:r>
      <w:proofErr w:type="spellStart"/>
      <w:r w:rsidRPr="008342D9">
        <w:rPr>
          <w:rFonts w:asciiTheme="majorHAnsi" w:eastAsia="Times New Roman" w:hAnsiTheme="majorHAnsi" w:cs="Times New Roman"/>
          <w:lang w:val="es-ES"/>
        </w:rPr>
        <w:t>Seg</w:t>
      </w:r>
      <w:proofErr w:type="spellEnd"/>
      <w:r w:rsidRPr="008342D9">
        <w:rPr>
          <w:rFonts w:asciiTheme="majorHAnsi" w:eastAsia="Times New Roman" w:hAnsiTheme="majorHAnsi" w:cs="Times New Roman"/>
          <w:lang w:val="es-ES"/>
        </w:rPr>
        <w:t>. Social en el régimen de autónomos a la fecha de la declaración del estado de alarma.</w:t>
      </w:r>
    </w:p>
    <w:p w14:paraId="19DDB7E2"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69E40F7F" w14:textId="77777777" w:rsidR="007B3F17" w:rsidRPr="007B3F17" w:rsidRDefault="007B3F17" w:rsidP="007B3F17">
      <w:pPr>
        <w:pStyle w:val="Prrafodelista"/>
        <w:spacing w:after="150"/>
        <w:ind w:left="1866"/>
        <w:jc w:val="both"/>
        <w:textAlignment w:val="baseline"/>
        <w:rPr>
          <w:rFonts w:asciiTheme="majorHAnsi" w:eastAsia="Times New Roman" w:hAnsiTheme="majorHAnsi" w:cs="Times New Roman"/>
          <w:lang w:val="es-ES"/>
        </w:rPr>
      </w:pPr>
    </w:p>
    <w:p w14:paraId="6D337664" w14:textId="77777777" w:rsidR="00F2248F" w:rsidRPr="008342D9" w:rsidRDefault="00F2248F" w:rsidP="00F2248F">
      <w:pPr>
        <w:pStyle w:val="Prrafodelista"/>
        <w:numPr>
          <w:ilvl w:val="0"/>
          <w:numId w:val="10"/>
        </w:numPr>
        <w:spacing w:after="150"/>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En el supuesto de que la actividad no este suspendida, acreditar la reducción de la facturación en los términos ya expuestos.</w:t>
      </w:r>
    </w:p>
    <w:p w14:paraId="6A51D2D0"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lang w:val="es-ES"/>
        </w:rPr>
      </w:pPr>
    </w:p>
    <w:p w14:paraId="60115266" w14:textId="77777777" w:rsidR="00F2248F" w:rsidRDefault="00F2248F" w:rsidP="00F2248F">
      <w:pPr>
        <w:pStyle w:val="Prrafodelista"/>
        <w:numPr>
          <w:ilvl w:val="0"/>
          <w:numId w:val="10"/>
        </w:numPr>
        <w:spacing w:after="150"/>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 xml:space="preserve">Hallarse al corriente en el pago de las cuotas de la </w:t>
      </w:r>
      <w:proofErr w:type="spellStart"/>
      <w:r w:rsidRPr="008342D9">
        <w:rPr>
          <w:rFonts w:asciiTheme="majorHAnsi" w:eastAsia="Times New Roman" w:hAnsiTheme="majorHAnsi" w:cs="Times New Roman"/>
          <w:lang w:val="es-ES"/>
        </w:rPr>
        <w:t>Seg</w:t>
      </w:r>
      <w:proofErr w:type="spellEnd"/>
      <w:r w:rsidRPr="008342D9">
        <w:rPr>
          <w:rFonts w:asciiTheme="majorHAnsi" w:eastAsia="Times New Roman" w:hAnsiTheme="majorHAnsi" w:cs="Times New Roman"/>
          <w:lang w:val="es-ES"/>
        </w:rPr>
        <w:t>. Social. Y de no hallarse al corriente podrán, en plazo máximo de 30 días naturales ingresar las cuotas debidas, produciéndose plenos efectos para la adquisición del derecho a la protección.</w:t>
      </w:r>
    </w:p>
    <w:p w14:paraId="1392EEEB" w14:textId="77777777" w:rsidR="007B3F17" w:rsidRPr="007B3F17" w:rsidRDefault="007B3F17" w:rsidP="007B3F17">
      <w:pPr>
        <w:spacing w:after="150"/>
        <w:jc w:val="both"/>
        <w:textAlignment w:val="baseline"/>
        <w:rPr>
          <w:rFonts w:asciiTheme="majorHAnsi" w:eastAsia="Times New Roman" w:hAnsiTheme="majorHAnsi" w:cs="Times New Roman"/>
          <w:lang w:val="es-ES"/>
        </w:rPr>
      </w:pPr>
    </w:p>
    <w:p w14:paraId="06E47B60"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 xml:space="preserve">La cuantía de la prestación regulada se determinara aplicando el 70% a la base reguladora calculada según los parámetros legalmente establecidos.  Cuando no se acredite el periodo mínimo de cotización para acceder a la prestación, la cuantía de la prestación será equivalente al 70% de la base mínima de cotización al Régimen de Autónomos. </w:t>
      </w:r>
    </w:p>
    <w:p w14:paraId="065DC8BA"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Times New Roman"/>
          <w:lang w:val="es-ES"/>
        </w:rPr>
      </w:pPr>
    </w:p>
    <w:p w14:paraId="56EA398C"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Esta prestación extraordinaria tendrá una duración de un mes, ampliándose, en su caso hasta el último día del mes en el que finalice el estado de alarma, en el supuesto de que se prorrogue y tenga una duración superior a un mes. El tiempo de su percepción se entenderá como cotizado y no reducirá los periodos de prestación por cese de actividad a los que el beneficiario pueda tener derecho en el futuro.</w:t>
      </w:r>
    </w:p>
    <w:p w14:paraId="72AE8F9D"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lang w:val="es-ES"/>
        </w:rPr>
        <w:t>La percepción es incompatible con cualquier otra prestación del sistema de Seguridad Social.</w:t>
      </w:r>
    </w:p>
    <w:p w14:paraId="2DC87F7C"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Times New Roman"/>
          <w:lang w:val="es-ES"/>
        </w:rPr>
      </w:pPr>
    </w:p>
    <w:p w14:paraId="7FCF7EDA" w14:textId="77777777" w:rsidR="00F2248F" w:rsidRPr="008342D9" w:rsidRDefault="00F2248F" w:rsidP="00F2248F">
      <w:pPr>
        <w:pStyle w:val="Prrafodelista"/>
        <w:tabs>
          <w:tab w:val="left" w:pos="993"/>
        </w:tabs>
        <w:spacing w:after="150"/>
        <w:ind w:left="1134"/>
        <w:jc w:val="both"/>
        <w:textAlignment w:val="baseline"/>
        <w:rPr>
          <w:rFonts w:asciiTheme="majorHAnsi" w:eastAsia="Times New Roman" w:hAnsiTheme="majorHAnsi" w:cs="Lucida Grande"/>
          <w:lang w:val="es-ES"/>
        </w:rPr>
      </w:pPr>
      <w:r w:rsidRPr="008342D9">
        <w:rPr>
          <w:rFonts w:asciiTheme="majorHAnsi" w:eastAsia="Times New Roman" w:hAnsiTheme="majorHAnsi" w:cs="Times New Roman"/>
          <w:lang w:val="es-ES"/>
        </w:rPr>
        <w:t xml:space="preserve">La gestión de esta prestación corresponderá a las entidades las Mutuas de Trabajo y </w:t>
      </w:r>
      <w:r w:rsidRPr="008342D9">
        <w:rPr>
          <w:rFonts w:asciiTheme="majorHAnsi" w:eastAsia="Times New Roman" w:hAnsiTheme="majorHAnsi" w:cs="Lucida Grande"/>
          <w:lang w:val="es-ES"/>
        </w:rPr>
        <w:t>al Servicio Público de Empleo Estatal.</w:t>
      </w:r>
    </w:p>
    <w:p w14:paraId="564263FC"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4C029EE0"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eastAsia="Times New Roman" w:hAnsiTheme="majorHAnsi" w:cs="Times New Roman"/>
          <w:b/>
          <w:u w:val="thick"/>
          <w:shd w:val="clear" w:color="auto" w:fill="FFFFFF"/>
          <w:lang w:val="es-ES"/>
        </w:rPr>
        <w:t>Demoras en el pago de hipotecas para la vivienda habitual sin que se les carguen intereses adicionales</w:t>
      </w:r>
      <w:r w:rsidRPr="008342D9">
        <w:rPr>
          <w:rFonts w:asciiTheme="majorHAnsi" w:eastAsia="Times New Roman" w:hAnsiTheme="majorHAnsi" w:cs="Times New Roman"/>
          <w:shd w:val="clear" w:color="auto" w:fill="FFFFFF"/>
          <w:lang w:val="es-ES"/>
        </w:rPr>
        <w:t>. Medida aprobada en el Real Decreto Ley de ayer.</w:t>
      </w:r>
    </w:p>
    <w:p w14:paraId="1B95D989"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shd w:val="clear" w:color="auto" w:fill="FFFFFF"/>
          <w:lang w:val="es-ES"/>
        </w:rPr>
      </w:pPr>
    </w:p>
    <w:p w14:paraId="5EC70E4C"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Para poder pedir esta moratoria será necesario cumplir alguna de estas 4 condiciones :</w:t>
      </w:r>
    </w:p>
    <w:p w14:paraId="157C55ED" w14:textId="77777777" w:rsidR="00F2248F" w:rsidRPr="008342D9" w:rsidRDefault="00F2248F" w:rsidP="00F2248F">
      <w:pPr>
        <w:pStyle w:val="Prrafodelista"/>
        <w:spacing w:after="150"/>
        <w:ind w:left="1146"/>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Haber perdido el empleo o, en el caso de los empresarios y autónomos, haber sufrido una perdida sustancia en sus ingresos o ventas.</w:t>
      </w:r>
    </w:p>
    <w:p w14:paraId="5DF9102E" w14:textId="77777777" w:rsidR="00F2248F" w:rsidRPr="008342D9" w:rsidRDefault="00F2248F" w:rsidP="00F2248F">
      <w:pPr>
        <w:pStyle w:val="Prrafodelista"/>
        <w:numPr>
          <w:ilvl w:val="0"/>
          <w:numId w:val="14"/>
        </w:numPr>
        <w:spacing w:after="150"/>
        <w:ind w:left="1843"/>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Que el pago de la hipoteca y los suministros básicos suponga el 35% o más de los ingresos netos de la unidad familiar.</w:t>
      </w:r>
    </w:p>
    <w:p w14:paraId="36EE9F8F" w14:textId="77777777" w:rsidR="00F2248F" w:rsidRPr="008342D9" w:rsidRDefault="00F2248F" w:rsidP="00F2248F">
      <w:pPr>
        <w:pStyle w:val="Prrafodelista"/>
        <w:spacing w:after="150"/>
        <w:ind w:left="1843"/>
        <w:jc w:val="both"/>
        <w:textAlignment w:val="baseline"/>
        <w:rPr>
          <w:rFonts w:asciiTheme="majorHAnsi" w:eastAsia="Times New Roman" w:hAnsiTheme="majorHAnsi" w:cs="Times New Roman"/>
          <w:shd w:val="clear" w:color="auto" w:fill="FFFFFF"/>
          <w:lang w:val="es-ES"/>
        </w:rPr>
      </w:pPr>
    </w:p>
    <w:p w14:paraId="7B6C0B89" w14:textId="77777777" w:rsidR="00F2248F" w:rsidRPr="008342D9" w:rsidRDefault="00F2248F" w:rsidP="00F2248F">
      <w:pPr>
        <w:pStyle w:val="Prrafodelista"/>
        <w:numPr>
          <w:ilvl w:val="0"/>
          <w:numId w:val="14"/>
        </w:numPr>
        <w:spacing w:after="150"/>
        <w:ind w:left="1843"/>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Que el esfuerzo para el pago de la hipoteca haya crecido, esto es, que se haya multiplicado por 1,3 ese porcentaje de los ingreso destinados a la cuota. O, en el caso de profesionales, que sus ventas hayan caído al menos un 40%.</w:t>
      </w:r>
    </w:p>
    <w:p w14:paraId="7B0377C2" w14:textId="77777777" w:rsidR="00F2248F" w:rsidRPr="008342D9" w:rsidRDefault="00F2248F" w:rsidP="00F2248F">
      <w:pPr>
        <w:pStyle w:val="Prrafodelista"/>
        <w:spacing w:after="150"/>
        <w:ind w:left="1843"/>
        <w:jc w:val="both"/>
        <w:textAlignment w:val="baseline"/>
        <w:rPr>
          <w:rFonts w:asciiTheme="majorHAnsi" w:eastAsia="Times New Roman" w:hAnsiTheme="majorHAnsi" w:cs="Times New Roman"/>
          <w:shd w:val="clear" w:color="auto" w:fill="FFFFFF"/>
          <w:lang w:val="es-ES"/>
        </w:rPr>
      </w:pPr>
    </w:p>
    <w:p w14:paraId="4F164A62" w14:textId="77777777" w:rsidR="00F2248F" w:rsidRPr="008342D9" w:rsidRDefault="00F2248F" w:rsidP="00F2248F">
      <w:pPr>
        <w:pStyle w:val="Prrafodelista"/>
        <w:numPr>
          <w:ilvl w:val="0"/>
          <w:numId w:val="14"/>
        </w:numPr>
        <w:spacing w:after="150"/>
        <w:ind w:left="1843"/>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Que los ingresos de la unidad familiar en el mes anterior a la solicitud no superen :</w:t>
      </w:r>
    </w:p>
    <w:p w14:paraId="253063A6" w14:textId="77777777" w:rsidR="00F2248F" w:rsidRPr="008342D9" w:rsidRDefault="00F2248F" w:rsidP="00F2248F">
      <w:pPr>
        <w:pStyle w:val="Prrafodelista"/>
        <w:spacing w:after="150"/>
        <w:ind w:left="1843"/>
        <w:jc w:val="both"/>
        <w:textAlignment w:val="baseline"/>
        <w:rPr>
          <w:rFonts w:asciiTheme="majorHAnsi" w:eastAsia="Times New Roman" w:hAnsiTheme="majorHAnsi" w:cs="Times New Roman"/>
          <w:shd w:val="clear" w:color="auto" w:fill="FFFFFF"/>
          <w:lang w:val="es-ES"/>
        </w:rPr>
      </w:pPr>
    </w:p>
    <w:p w14:paraId="4C6BAD2C" w14:textId="77777777" w:rsidR="00F2248F" w:rsidRPr="008342D9" w:rsidRDefault="00F2248F" w:rsidP="00F2248F">
      <w:pPr>
        <w:pStyle w:val="Prrafodelista"/>
        <w:numPr>
          <w:ilvl w:val="0"/>
          <w:numId w:val="15"/>
        </w:numPr>
        <w:spacing w:after="150"/>
        <w:ind w:left="2552"/>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 xml:space="preserve">Tres veces el IPREM (1.613,52.-€). Cuatro veces en el caso de que la familia cuente con algún miembro con discapacidad, dependiente o incapacitado. Cinco Veces si el deudor es discapacitado físico de al </w:t>
      </w:r>
      <w:r w:rsidRPr="008342D9">
        <w:rPr>
          <w:rFonts w:asciiTheme="majorHAnsi" w:eastAsia="Times New Roman" w:hAnsiTheme="majorHAnsi" w:cs="Times New Roman"/>
          <w:shd w:val="clear" w:color="auto" w:fill="FFFFFF"/>
          <w:lang w:val="es-ES"/>
        </w:rPr>
        <w:lastRenderedPageBreak/>
        <w:t>menos un 65%, o mental en un 33%, o en caso de enfermedad grave que no le permita trabajar.</w:t>
      </w:r>
    </w:p>
    <w:p w14:paraId="59DF50F7" w14:textId="77777777" w:rsidR="00F2248F" w:rsidRPr="008342D9" w:rsidRDefault="00F2248F" w:rsidP="00F2248F">
      <w:pPr>
        <w:pStyle w:val="Prrafodelista"/>
        <w:spacing w:after="150"/>
        <w:ind w:left="2552"/>
        <w:jc w:val="both"/>
        <w:textAlignment w:val="baseline"/>
        <w:rPr>
          <w:rFonts w:asciiTheme="majorHAnsi" w:eastAsia="Times New Roman" w:hAnsiTheme="majorHAnsi" w:cs="Times New Roman"/>
          <w:shd w:val="clear" w:color="auto" w:fill="FFFFFF"/>
          <w:lang w:val="es-ES"/>
        </w:rPr>
      </w:pPr>
    </w:p>
    <w:p w14:paraId="673207B8" w14:textId="77777777" w:rsidR="00F2248F" w:rsidRPr="008342D9" w:rsidRDefault="00F2248F" w:rsidP="00F2248F">
      <w:pPr>
        <w:pStyle w:val="Prrafodelista"/>
        <w:numPr>
          <w:ilvl w:val="0"/>
          <w:numId w:val="15"/>
        </w:numPr>
        <w:spacing w:after="150"/>
        <w:ind w:left="2552"/>
        <w:jc w:val="both"/>
        <w:textAlignment w:val="baseline"/>
        <w:rPr>
          <w:rFonts w:asciiTheme="majorHAnsi" w:eastAsia="Times New Roman" w:hAnsiTheme="majorHAnsi" w:cs="Times New Roman"/>
          <w:shd w:val="clear" w:color="auto" w:fill="FFFFFF"/>
          <w:lang w:val="es-ES"/>
        </w:rPr>
      </w:pPr>
      <w:r w:rsidRPr="008342D9">
        <w:rPr>
          <w:rFonts w:asciiTheme="majorHAnsi" w:eastAsia="Times New Roman" w:hAnsiTheme="majorHAnsi" w:cs="Times New Roman"/>
          <w:shd w:val="clear" w:color="auto" w:fill="FFFFFF"/>
          <w:lang w:val="es-ES"/>
        </w:rPr>
        <w:t>Estas cantidades se incrementaran 0,1 veces el IMPREN por cada mayor de 65 años y por cada hijo (0,15 en familias monoparentales)</w:t>
      </w:r>
    </w:p>
    <w:p w14:paraId="055EFE95"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28593A5A" w14:textId="77777777" w:rsidR="00F2248F" w:rsidRPr="008342D9" w:rsidRDefault="00F2248F" w:rsidP="00F2248F">
      <w:pPr>
        <w:pStyle w:val="Prrafodelista"/>
        <w:spacing w:after="150"/>
        <w:ind w:left="1146"/>
        <w:jc w:val="both"/>
        <w:textAlignment w:val="baseline"/>
        <w:rPr>
          <w:rFonts w:asciiTheme="majorHAnsi" w:hAnsiTheme="majorHAnsi" w:cs="Times New Roman"/>
        </w:rPr>
      </w:pPr>
    </w:p>
    <w:p w14:paraId="02204639" w14:textId="77777777" w:rsidR="00F2248F" w:rsidRPr="008342D9" w:rsidRDefault="00F2248F" w:rsidP="00F2248F">
      <w:pPr>
        <w:pStyle w:val="Prrafodelista"/>
        <w:numPr>
          <w:ilvl w:val="0"/>
          <w:numId w:val="4"/>
        </w:numPr>
        <w:spacing w:after="150"/>
        <w:jc w:val="both"/>
        <w:textAlignment w:val="baseline"/>
        <w:rPr>
          <w:rFonts w:asciiTheme="majorHAnsi" w:hAnsiTheme="majorHAnsi" w:cs="Times New Roman"/>
        </w:rPr>
      </w:pPr>
      <w:r w:rsidRPr="008342D9">
        <w:rPr>
          <w:rFonts w:asciiTheme="majorHAnsi" w:hAnsiTheme="majorHAnsi" w:cs="Times New Roman"/>
          <w:lang w:val="es-ES"/>
        </w:rPr>
        <w:t xml:space="preserve">Por lo que hemos podido averiguar, </w:t>
      </w:r>
      <w:r w:rsidRPr="008342D9">
        <w:rPr>
          <w:rFonts w:asciiTheme="majorHAnsi" w:hAnsiTheme="majorHAnsi" w:cs="Times New Roman"/>
          <w:b/>
          <w:u w:val="thick"/>
          <w:lang w:val="es-ES"/>
        </w:rPr>
        <w:t>a día de hoy existen las siguientes ayudas de empresas privadas disponibles para sus clientes</w:t>
      </w:r>
    </w:p>
    <w:p w14:paraId="2B329CAD"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CaixaBank:</w:t>
      </w:r>
      <w:r w:rsidRPr="008342D9">
        <w:rPr>
          <w:rFonts w:asciiTheme="majorHAnsi" w:eastAsia="Times New Roman" w:hAnsiTheme="majorHAnsi" w:cs="Times New Roman"/>
          <w:lang w:val="es-ES"/>
        </w:rPr>
        <w:t> Lanza una línea de créditos de 25.000 millones para PYMES por el Coronavirus.</w:t>
      </w:r>
    </w:p>
    <w:p w14:paraId="4FB15385"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BBVA:</w:t>
      </w:r>
      <w:r w:rsidRPr="008342D9">
        <w:rPr>
          <w:rFonts w:asciiTheme="majorHAnsi" w:eastAsia="Times New Roman" w:hAnsiTheme="majorHAnsi" w:cs="Times New Roman"/>
          <w:lang w:val="es-ES"/>
        </w:rPr>
        <w:t> Otros 25.000 millones de euros en líneas de financiación para PYMES.</w:t>
      </w:r>
    </w:p>
    <w:p w14:paraId="60DDE869"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Banco Santander:</w:t>
      </w:r>
      <w:r w:rsidRPr="008342D9">
        <w:rPr>
          <w:rFonts w:asciiTheme="majorHAnsi" w:eastAsia="Times New Roman" w:hAnsiTheme="majorHAnsi" w:cs="Times New Roman"/>
          <w:lang w:val="es-ES"/>
        </w:rPr>
        <w:t xml:space="preserve"> Lanza créditos </w:t>
      </w:r>
      <w:proofErr w:type="spellStart"/>
      <w:r w:rsidRPr="008342D9">
        <w:rPr>
          <w:rFonts w:asciiTheme="majorHAnsi" w:eastAsia="Times New Roman" w:hAnsiTheme="majorHAnsi" w:cs="Times New Roman"/>
          <w:lang w:val="es-ES"/>
        </w:rPr>
        <w:t>preconcedidos</w:t>
      </w:r>
      <w:proofErr w:type="spellEnd"/>
      <w:r w:rsidRPr="008342D9">
        <w:rPr>
          <w:rFonts w:asciiTheme="majorHAnsi" w:eastAsia="Times New Roman" w:hAnsiTheme="majorHAnsi" w:cs="Times New Roman"/>
          <w:lang w:val="es-ES"/>
        </w:rPr>
        <w:t xml:space="preserve"> por 20.000 millones para PYMES.</w:t>
      </w:r>
    </w:p>
    <w:p w14:paraId="3C29EED8"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Movistar:</w:t>
      </w:r>
      <w:r w:rsidRPr="008342D9">
        <w:rPr>
          <w:rFonts w:asciiTheme="majorHAnsi" w:eastAsia="Times New Roman" w:hAnsiTheme="majorHAnsi" w:cs="Times New Roman"/>
          <w:lang w:val="es-ES"/>
        </w:rPr>
        <w:t xml:space="preserve"> Ofrece 30GB adicionales por mes para clientes de línea en el paquete </w:t>
      </w:r>
      <w:proofErr w:type="spellStart"/>
      <w:r w:rsidRPr="008342D9">
        <w:rPr>
          <w:rFonts w:asciiTheme="majorHAnsi" w:eastAsia="Times New Roman" w:hAnsiTheme="majorHAnsi" w:cs="Times New Roman"/>
          <w:lang w:val="es-ES"/>
        </w:rPr>
        <w:t>Fusion</w:t>
      </w:r>
      <w:proofErr w:type="spellEnd"/>
      <w:r w:rsidRPr="008342D9">
        <w:rPr>
          <w:rFonts w:asciiTheme="majorHAnsi" w:eastAsia="Times New Roman" w:hAnsiTheme="majorHAnsi" w:cs="Times New Roman"/>
          <w:lang w:val="es-ES"/>
        </w:rPr>
        <w:t xml:space="preserve"> y clientes móviles como un medio para alentar el teletrabajo o trabajar con datos en áreas menos populares. También más contenido infantil y deportivo, como entretenimiento para menores, que deben quedarse en casa.</w:t>
      </w:r>
    </w:p>
    <w:p w14:paraId="2FBCA11F"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Vodafone:</w:t>
      </w:r>
      <w:r w:rsidRPr="008342D9">
        <w:rPr>
          <w:rFonts w:asciiTheme="majorHAnsi" w:eastAsia="Times New Roman" w:hAnsiTheme="majorHAnsi" w:cs="Times New Roman"/>
          <w:lang w:val="es-ES"/>
        </w:rPr>
        <w:t> Para clientes profesionales, autónomos y pequeñas y medianas empresas, datos gratuitos ilimitados hasta finales de marzo, así como más contenido para niños en sus paquetes de televisión.</w:t>
      </w:r>
    </w:p>
    <w:p w14:paraId="727DF521"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Orange:</w:t>
      </w:r>
      <w:r w:rsidRPr="008342D9">
        <w:rPr>
          <w:rFonts w:asciiTheme="majorHAnsi" w:eastAsia="Times New Roman" w:hAnsiTheme="majorHAnsi" w:cs="Times New Roman"/>
          <w:lang w:val="es-ES"/>
        </w:rPr>
        <w:t> Ofrece 30GB gratis para clientes que tienen un teléfono fijo y móvil o solo un teléfono móvil durante un mes. También más contenido para niños en la televisión de forma gratuita. En el caso de las empresas, el paquete de gigas se amplía a 50.</w:t>
      </w:r>
    </w:p>
    <w:p w14:paraId="6531EF24"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proofErr w:type="spellStart"/>
      <w:r w:rsidRPr="008342D9">
        <w:rPr>
          <w:rFonts w:asciiTheme="majorHAnsi" w:eastAsia="Times New Roman" w:hAnsiTheme="majorHAnsi" w:cs="Times New Roman"/>
          <w:b/>
          <w:bCs/>
          <w:bdr w:val="none" w:sz="0" w:space="0" w:color="auto" w:frame="1"/>
          <w:lang w:val="es-ES"/>
        </w:rPr>
        <w:t>MásMóvil</w:t>
      </w:r>
      <w:proofErr w:type="spellEnd"/>
      <w:r w:rsidRPr="008342D9">
        <w:rPr>
          <w:rFonts w:asciiTheme="majorHAnsi" w:eastAsia="Times New Roman" w:hAnsiTheme="majorHAnsi" w:cs="Times New Roman"/>
          <w:b/>
          <w:bCs/>
          <w:bdr w:val="none" w:sz="0" w:space="0" w:color="auto" w:frame="1"/>
          <w:lang w:val="es-ES"/>
        </w:rPr>
        <w:t>:</w:t>
      </w:r>
      <w:r w:rsidRPr="008342D9">
        <w:rPr>
          <w:rFonts w:asciiTheme="majorHAnsi" w:eastAsia="Times New Roman" w:hAnsiTheme="majorHAnsi" w:cs="Times New Roman"/>
          <w:lang w:val="es-ES"/>
        </w:rPr>
        <w:t xml:space="preserve"> Para clientes de televisión, tres meses gratis desde </w:t>
      </w:r>
      <w:proofErr w:type="spellStart"/>
      <w:r w:rsidRPr="008342D9">
        <w:rPr>
          <w:rFonts w:asciiTheme="majorHAnsi" w:eastAsia="Times New Roman" w:hAnsiTheme="majorHAnsi" w:cs="Times New Roman"/>
          <w:lang w:val="es-ES"/>
        </w:rPr>
        <w:t>Sky</w:t>
      </w:r>
      <w:proofErr w:type="spellEnd"/>
      <w:r w:rsidRPr="008342D9">
        <w:rPr>
          <w:rFonts w:asciiTheme="majorHAnsi" w:eastAsia="Times New Roman" w:hAnsiTheme="majorHAnsi" w:cs="Times New Roman"/>
          <w:lang w:val="es-ES"/>
        </w:rPr>
        <w:t xml:space="preserve"> TV, y para la marca Pepephone 5GB gratis en todas las líneas.</w:t>
      </w:r>
    </w:p>
    <w:p w14:paraId="47B03788"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O2:</w:t>
      </w:r>
      <w:r w:rsidRPr="008342D9">
        <w:rPr>
          <w:rFonts w:asciiTheme="majorHAnsi" w:eastAsia="Times New Roman" w:hAnsiTheme="majorHAnsi" w:cs="Times New Roman"/>
          <w:lang w:val="es-ES"/>
        </w:rPr>
        <w:t> 60 GB de datos que se lanzarán en dos meses.</w:t>
      </w:r>
    </w:p>
    <w:p w14:paraId="4E4F351F"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Iberdrola:</w:t>
      </w:r>
      <w:r w:rsidRPr="008342D9">
        <w:rPr>
          <w:rFonts w:asciiTheme="majorHAnsi" w:eastAsia="Times New Roman" w:hAnsiTheme="majorHAnsi" w:cs="Times New Roman"/>
          <w:lang w:val="es-ES"/>
        </w:rPr>
        <w:t> Permite el fraccionamiento de las facturas hasta en 12 meses y sin coste para PYMES y hogares.</w:t>
      </w:r>
    </w:p>
    <w:p w14:paraId="4FB5C27F"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proofErr w:type="spellStart"/>
      <w:r w:rsidRPr="008342D9">
        <w:rPr>
          <w:rFonts w:asciiTheme="majorHAnsi" w:eastAsia="Times New Roman" w:hAnsiTheme="majorHAnsi" w:cs="Times New Roman"/>
          <w:b/>
          <w:bCs/>
          <w:bdr w:val="none" w:sz="0" w:space="0" w:color="auto" w:frame="1"/>
          <w:lang w:val="es-ES"/>
        </w:rPr>
        <w:t>Naturgy</w:t>
      </w:r>
      <w:proofErr w:type="spellEnd"/>
      <w:r w:rsidRPr="008342D9">
        <w:rPr>
          <w:rFonts w:asciiTheme="majorHAnsi" w:eastAsia="Times New Roman" w:hAnsiTheme="majorHAnsi" w:cs="Times New Roman"/>
          <w:b/>
          <w:bCs/>
          <w:bdr w:val="none" w:sz="0" w:space="0" w:color="auto" w:frame="1"/>
          <w:lang w:val="es-ES"/>
        </w:rPr>
        <w:t>:</w:t>
      </w:r>
      <w:r w:rsidRPr="008342D9">
        <w:rPr>
          <w:rFonts w:asciiTheme="majorHAnsi" w:eastAsia="Times New Roman" w:hAnsiTheme="majorHAnsi" w:cs="Times New Roman"/>
          <w:lang w:val="es-ES"/>
        </w:rPr>
        <w:t> Permite a las PYMES y los autónomos fraccionar  el pago de las facturas de electricidad y gas.</w:t>
      </w:r>
    </w:p>
    <w:p w14:paraId="0AF372FB"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Endesa:</w:t>
      </w:r>
      <w:r w:rsidRPr="008342D9">
        <w:rPr>
          <w:rFonts w:asciiTheme="majorHAnsi" w:eastAsia="Times New Roman" w:hAnsiTheme="majorHAnsi" w:cs="Times New Roman"/>
          <w:lang w:val="es-ES"/>
        </w:rPr>
        <w:t> Suspende los cortes de luz por impago durante el tiempo que dure la crisis.</w:t>
      </w:r>
    </w:p>
    <w:p w14:paraId="388ECFCA"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r w:rsidRPr="008342D9">
        <w:rPr>
          <w:rFonts w:asciiTheme="majorHAnsi" w:eastAsia="Times New Roman" w:hAnsiTheme="majorHAnsi" w:cs="Times New Roman"/>
          <w:b/>
          <w:bCs/>
          <w:bdr w:val="none" w:sz="0" w:space="0" w:color="auto" w:frame="1"/>
          <w:lang w:val="es-ES"/>
        </w:rPr>
        <w:t>Renfe:</w:t>
      </w:r>
      <w:r w:rsidRPr="008342D9">
        <w:rPr>
          <w:rFonts w:asciiTheme="majorHAnsi" w:eastAsia="Times New Roman" w:hAnsiTheme="majorHAnsi" w:cs="Times New Roman"/>
          <w:lang w:val="es-ES"/>
        </w:rPr>
        <w:t> Del 16 de marzo al 30 de abril, los recorridos se pueden cancelar de forma gratuita.</w:t>
      </w:r>
    </w:p>
    <w:p w14:paraId="59C65298" w14:textId="77777777" w:rsidR="00F2248F" w:rsidRPr="008342D9" w:rsidRDefault="00F2248F" w:rsidP="00F2248F">
      <w:pPr>
        <w:numPr>
          <w:ilvl w:val="0"/>
          <w:numId w:val="6"/>
        </w:numPr>
        <w:ind w:left="1701" w:hanging="283"/>
        <w:jc w:val="both"/>
        <w:textAlignment w:val="baseline"/>
        <w:rPr>
          <w:rFonts w:asciiTheme="majorHAnsi" w:eastAsia="Times New Roman" w:hAnsiTheme="majorHAnsi" w:cs="Times New Roman"/>
          <w:lang w:val="es-ES"/>
        </w:rPr>
      </w:pPr>
    </w:p>
    <w:p w14:paraId="285B85BC" w14:textId="77777777" w:rsidR="00F2248F" w:rsidRPr="00F006B3" w:rsidRDefault="00F2248F" w:rsidP="00F2248F">
      <w:pPr>
        <w:spacing w:after="150"/>
        <w:ind w:left="426"/>
        <w:jc w:val="both"/>
        <w:textAlignment w:val="baseline"/>
        <w:rPr>
          <w:rFonts w:asciiTheme="majorHAnsi" w:hAnsiTheme="majorHAnsi" w:cs="Times New Roman"/>
          <w:lang w:val="es-AR"/>
        </w:rPr>
      </w:pPr>
      <w:r>
        <w:rPr>
          <w:rFonts w:asciiTheme="majorHAnsi" w:hAnsiTheme="majorHAnsi" w:cs="Times New Roman"/>
          <w:lang w:val="es-AR"/>
        </w:rPr>
        <w:t>La exención</w:t>
      </w:r>
      <w:r w:rsidRPr="008342D9">
        <w:rPr>
          <w:rFonts w:asciiTheme="majorHAnsi" w:hAnsiTheme="majorHAnsi" w:cs="Times New Roman"/>
          <w:lang w:val="es-AR"/>
        </w:rPr>
        <w:t xml:space="preserve"> del pago de la cuota de autonomos</w:t>
      </w:r>
      <w:r>
        <w:rPr>
          <w:rFonts w:asciiTheme="majorHAnsi" w:hAnsiTheme="majorHAnsi" w:cs="Times New Roman"/>
          <w:lang w:val="es-AR"/>
        </w:rPr>
        <w:t xml:space="preserve"> a la Seg. Social solo ha sido prevista para los cierres completos de la actividad</w:t>
      </w:r>
      <w:r w:rsidRPr="008342D9">
        <w:rPr>
          <w:rFonts w:asciiTheme="majorHAnsi" w:hAnsiTheme="majorHAnsi" w:cs="Times New Roman"/>
          <w:lang w:val="es-AR"/>
        </w:rPr>
        <w:t>.</w:t>
      </w:r>
    </w:p>
    <w:p w14:paraId="5A264214" w14:textId="77777777" w:rsidR="00F2248F" w:rsidRPr="008342D9" w:rsidRDefault="00F2248F" w:rsidP="00F2248F">
      <w:pPr>
        <w:ind w:left="1276"/>
        <w:jc w:val="both"/>
        <w:textAlignment w:val="baseline"/>
        <w:rPr>
          <w:rFonts w:asciiTheme="majorHAnsi" w:eastAsia="Times New Roman" w:hAnsiTheme="majorHAnsi" w:cs="Times New Roman"/>
          <w:lang w:val="es-ES"/>
        </w:rPr>
      </w:pPr>
    </w:p>
    <w:p w14:paraId="08C1EFBB" w14:textId="77777777" w:rsidR="00F2248F" w:rsidRPr="00181C2F" w:rsidRDefault="00F2248F" w:rsidP="00F2248F">
      <w:pPr>
        <w:spacing w:after="150"/>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19.-</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Soy Autonomo ¿puedo pedir baja laboral por coronavirus</w:t>
      </w:r>
      <w:r w:rsidRPr="00181C2F">
        <w:rPr>
          <w:rFonts w:asciiTheme="majorHAnsi" w:hAnsiTheme="majorHAnsi" w:cs="Times New Roman"/>
          <w:b/>
          <w:bCs/>
          <w:color w:val="548DD4" w:themeColor="text2" w:themeTint="99"/>
          <w:bdr w:val="none" w:sz="0" w:space="0" w:color="auto" w:frame="1"/>
          <w:lang w:val="es-AR"/>
        </w:rPr>
        <w:t>?</w:t>
      </w:r>
    </w:p>
    <w:p w14:paraId="13169315" w14:textId="77777777" w:rsidR="00F2248F" w:rsidRPr="008342D9" w:rsidRDefault="00F2248F" w:rsidP="00F2248F">
      <w:pPr>
        <w:spacing w:after="150"/>
        <w:ind w:left="426"/>
        <w:jc w:val="both"/>
        <w:textAlignment w:val="baseline"/>
        <w:rPr>
          <w:rFonts w:asciiTheme="majorHAnsi" w:hAnsiTheme="majorHAnsi" w:cs="Times New Roman"/>
          <w:bCs/>
          <w:lang w:val="es-ES"/>
        </w:rPr>
      </w:pPr>
      <w:r w:rsidRPr="008342D9">
        <w:rPr>
          <w:rFonts w:asciiTheme="majorHAnsi" w:hAnsiTheme="majorHAnsi" w:cs="Times New Roman"/>
          <w:lang w:val="es-ES"/>
        </w:rPr>
        <w:t>La respuesta es sí. Cualquier autónomo que contraiga la enfermedad o tenga que estar aislado por ella, puede solicitar la prestación por </w:t>
      </w:r>
      <w:r w:rsidRPr="008342D9">
        <w:rPr>
          <w:rFonts w:asciiTheme="majorHAnsi" w:hAnsiTheme="majorHAnsi" w:cs="Times New Roman"/>
          <w:bCs/>
          <w:lang w:val="es-ES"/>
        </w:rPr>
        <w:t>una baja laboral asimilada</w:t>
      </w:r>
      <w:r w:rsidRPr="008342D9">
        <w:rPr>
          <w:rFonts w:asciiTheme="majorHAnsi" w:hAnsiTheme="majorHAnsi" w:cs="Times New Roman"/>
          <w:b/>
          <w:bCs/>
          <w:lang w:val="es-ES"/>
        </w:rPr>
        <w:t xml:space="preserve"> </w:t>
      </w:r>
      <w:r w:rsidRPr="008342D9">
        <w:rPr>
          <w:rFonts w:asciiTheme="majorHAnsi" w:hAnsiTheme="majorHAnsi" w:cs="Times New Roman"/>
          <w:bCs/>
          <w:lang w:val="es-ES"/>
        </w:rPr>
        <w:t>como accidente de trabajo.</w:t>
      </w:r>
    </w:p>
    <w:p w14:paraId="64153E4E" w14:textId="77777777" w:rsidR="007B3F17" w:rsidRDefault="007B3F17" w:rsidP="00F2248F">
      <w:pPr>
        <w:spacing w:after="150"/>
        <w:ind w:left="426"/>
        <w:jc w:val="both"/>
        <w:textAlignment w:val="baseline"/>
        <w:rPr>
          <w:rStyle w:val="Textoennegrita"/>
          <w:rFonts w:asciiTheme="majorHAnsi" w:hAnsiTheme="majorHAnsi"/>
          <w:b w:val="0"/>
          <w:bdr w:val="none" w:sz="0" w:space="0" w:color="auto" w:frame="1"/>
        </w:rPr>
      </w:pPr>
    </w:p>
    <w:p w14:paraId="1E042096" w14:textId="77777777" w:rsidR="00F2248F" w:rsidRPr="008342D9" w:rsidRDefault="00F2248F" w:rsidP="00F2248F">
      <w:pPr>
        <w:spacing w:after="150"/>
        <w:ind w:left="426"/>
        <w:jc w:val="both"/>
        <w:textAlignment w:val="baseline"/>
        <w:rPr>
          <w:rFonts w:asciiTheme="majorHAnsi" w:hAnsiTheme="majorHAnsi"/>
        </w:rPr>
      </w:pPr>
      <w:r w:rsidRPr="008342D9">
        <w:rPr>
          <w:rStyle w:val="Textoennegrita"/>
          <w:rFonts w:asciiTheme="majorHAnsi" w:hAnsiTheme="majorHAnsi"/>
          <w:b w:val="0"/>
          <w:bdr w:val="none" w:sz="0" w:space="0" w:color="auto" w:frame="1"/>
        </w:rPr>
        <w:t xml:space="preserve">Ahora, los </w:t>
      </w:r>
      <w:r w:rsidR="007B3F17" w:rsidRPr="008342D9">
        <w:rPr>
          <w:rStyle w:val="Textoennegrita"/>
          <w:rFonts w:asciiTheme="majorHAnsi" w:hAnsiTheme="majorHAnsi"/>
          <w:b w:val="0"/>
          <w:bdr w:val="none" w:sz="0" w:space="0" w:color="auto" w:frame="1"/>
        </w:rPr>
        <w:t>autónomos</w:t>
      </w:r>
      <w:r w:rsidRPr="008342D9">
        <w:rPr>
          <w:rStyle w:val="Textoennegrita"/>
          <w:rFonts w:asciiTheme="majorHAnsi" w:hAnsiTheme="majorHAnsi"/>
          <w:b w:val="0"/>
          <w:bdr w:val="none" w:sz="0" w:space="0" w:color="auto" w:frame="1"/>
        </w:rPr>
        <w:t xml:space="preserve">  de baja pueden cobrar el 75% su base de cotización</w:t>
      </w:r>
      <w:r w:rsidRPr="008342D9">
        <w:rPr>
          <w:rStyle w:val="apple-converted-space"/>
          <w:rFonts w:asciiTheme="majorHAnsi" w:hAnsiTheme="majorHAnsi"/>
        </w:rPr>
        <w:t> </w:t>
      </w:r>
      <w:r w:rsidRPr="008342D9">
        <w:rPr>
          <w:rFonts w:asciiTheme="majorHAnsi" w:hAnsiTheme="majorHAnsi"/>
        </w:rPr>
        <w:t>y no el 65% que es lo que se cobra por enfermedad común.</w:t>
      </w:r>
    </w:p>
    <w:p w14:paraId="1F62E3B3"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Style w:val="Textoennegrita"/>
          <w:rFonts w:asciiTheme="majorHAnsi" w:hAnsiTheme="majorHAnsi"/>
          <w:b w:val="0"/>
          <w:bdr w:val="none" w:sz="0" w:space="0" w:color="auto" w:frame="1"/>
        </w:rPr>
        <w:t xml:space="preserve">Los pasos a seguir para solicitar </w:t>
      </w:r>
      <w:r w:rsidRPr="008342D9">
        <w:rPr>
          <w:rFonts w:asciiTheme="majorHAnsi" w:hAnsiTheme="majorHAnsi"/>
        </w:rPr>
        <w:t>la baja de autónomos por Coronavirus son:</w:t>
      </w:r>
    </w:p>
    <w:p w14:paraId="2FC60F43" w14:textId="77777777" w:rsidR="00F2248F" w:rsidRPr="008342D9" w:rsidRDefault="00F2248F" w:rsidP="00F2248F">
      <w:pPr>
        <w:numPr>
          <w:ilvl w:val="0"/>
          <w:numId w:val="7"/>
        </w:numPr>
        <w:ind w:left="993"/>
        <w:textAlignment w:val="baseline"/>
        <w:rPr>
          <w:rFonts w:asciiTheme="majorHAnsi" w:eastAsia="Times New Roman" w:hAnsiTheme="majorHAnsi" w:cs="Times New Roman"/>
        </w:rPr>
      </w:pPr>
      <w:r w:rsidRPr="008342D9">
        <w:rPr>
          <w:rFonts w:asciiTheme="majorHAnsi" w:eastAsia="Times New Roman" w:hAnsiTheme="majorHAnsi" w:cs="Times New Roman"/>
        </w:rPr>
        <w:t xml:space="preserve">Si sospechas que estás infectado por el COVID-19 sigue las recomendaciones de las Autoridades Sanitarias o llama </w:t>
      </w:r>
      <w:r w:rsidRPr="008342D9">
        <w:rPr>
          <w:rFonts w:asciiTheme="majorHAnsi" w:hAnsiTheme="majorHAnsi" w:cs="Times New Roman"/>
        </w:rPr>
        <w:t>al 900 20 30 50 (Para el País Vasco).</w:t>
      </w:r>
    </w:p>
    <w:p w14:paraId="5C4450E2" w14:textId="77777777" w:rsidR="00F2248F" w:rsidRPr="008342D9" w:rsidRDefault="00F2248F" w:rsidP="00F2248F">
      <w:pPr>
        <w:ind w:left="993"/>
        <w:textAlignment w:val="baseline"/>
        <w:rPr>
          <w:rFonts w:asciiTheme="majorHAnsi" w:eastAsia="Times New Roman" w:hAnsiTheme="majorHAnsi" w:cs="Times New Roman"/>
        </w:rPr>
      </w:pPr>
    </w:p>
    <w:p w14:paraId="43DFDC3F" w14:textId="77777777" w:rsidR="00F2248F" w:rsidRPr="008342D9" w:rsidRDefault="00F2248F" w:rsidP="00F2248F">
      <w:pPr>
        <w:numPr>
          <w:ilvl w:val="0"/>
          <w:numId w:val="7"/>
        </w:numPr>
        <w:ind w:left="993"/>
        <w:textAlignment w:val="baseline"/>
        <w:rPr>
          <w:rFonts w:asciiTheme="majorHAnsi" w:eastAsia="Times New Roman" w:hAnsiTheme="majorHAnsi" w:cs="Times New Roman"/>
        </w:rPr>
      </w:pPr>
      <w:r w:rsidRPr="008342D9">
        <w:rPr>
          <w:rFonts w:asciiTheme="majorHAnsi" w:eastAsia="Times New Roman" w:hAnsiTheme="majorHAnsi" w:cs="Times New Roman"/>
        </w:rPr>
        <w:t>Un médico del servicio público debe emitir un informe conforme estás infectado.</w:t>
      </w:r>
    </w:p>
    <w:p w14:paraId="7E11372C" w14:textId="77777777" w:rsidR="00F2248F" w:rsidRPr="008342D9" w:rsidRDefault="00F2248F" w:rsidP="00F2248F">
      <w:pPr>
        <w:ind w:left="993"/>
        <w:textAlignment w:val="baseline"/>
        <w:rPr>
          <w:rFonts w:asciiTheme="majorHAnsi" w:eastAsia="Times New Roman" w:hAnsiTheme="majorHAnsi" w:cs="Times New Roman"/>
        </w:rPr>
      </w:pPr>
    </w:p>
    <w:p w14:paraId="757E8E77" w14:textId="77777777" w:rsidR="00F2248F" w:rsidRPr="008342D9" w:rsidRDefault="00F2248F" w:rsidP="00F2248F">
      <w:pPr>
        <w:numPr>
          <w:ilvl w:val="0"/>
          <w:numId w:val="7"/>
        </w:numPr>
        <w:ind w:left="993"/>
        <w:textAlignment w:val="baseline"/>
        <w:rPr>
          <w:rFonts w:asciiTheme="majorHAnsi" w:eastAsia="Times New Roman" w:hAnsiTheme="majorHAnsi" w:cs="Times New Roman"/>
        </w:rPr>
      </w:pPr>
      <w:r w:rsidRPr="008342D9">
        <w:rPr>
          <w:rFonts w:asciiTheme="majorHAnsi" w:eastAsia="Times New Roman" w:hAnsiTheme="majorHAnsi" w:cs="Times New Roman"/>
        </w:rPr>
        <w:t>Debes ponerte en comunicación con la Mutua de Accidentes y remitirle la baja médica por la baja por accidente laboral mediante el Sistema Delta.</w:t>
      </w:r>
    </w:p>
    <w:p w14:paraId="132C5243" w14:textId="77777777" w:rsidR="00F2248F" w:rsidRPr="008342D9" w:rsidRDefault="00F2248F" w:rsidP="00F2248F">
      <w:pPr>
        <w:ind w:left="993"/>
        <w:textAlignment w:val="baseline"/>
        <w:rPr>
          <w:rFonts w:asciiTheme="majorHAnsi" w:eastAsia="Times New Roman" w:hAnsiTheme="majorHAnsi" w:cs="Times New Roman"/>
        </w:rPr>
      </w:pPr>
    </w:p>
    <w:p w14:paraId="265C7E87" w14:textId="77777777" w:rsidR="00F2248F" w:rsidRPr="008342D9" w:rsidRDefault="00F2248F" w:rsidP="00F2248F">
      <w:pPr>
        <w:numPr>
          <w:ilvl w:val="0"/>
          <w:numId w:val="7"/>
        </w:numPr>
        <w:ind w:left="993"/>
        <w:textAlignment w:val="baseline"/>
        <w:rPr>
          <w:rFonts w:asciiTheme="majorHAnsi" w:eastAsia="Times New Roman" w:hAnsiTheme="majorHAnsi" w:cs="Times New Roman"/>
        </w:rPr>
      </w:pPr>
      <w:r w:rsidRPr="008342D9">
        <w:rPr>
          <w:rFonts w:asciiTheme="majorHAnsi" w:eastAsia="Times New Roman" w:hAnsiTheme="majorHAnsi" w:cs="Times New Roman"/>
        </w:rPr>
        <w:t>Debes solicitar el pago directo de la prestación por parte de la mutua</w:t>
      </w:r>
    </w:p>
    <w:p w14:paraId="456EBEA2" w14:textId="77777777" w:rsidR="00F2248F" w:rsidRPr="008342D9" w:rsidRDefault="00F2248F" w:rsidP="00F2248F">
      <w:pPr>
        <w:ind w:left="993"/>
        <w:textAlignment w:val="baseline"/>
        <w:rPr>
          <w:rFonts w:asciiTheme="majorHAnsi" w:eastAsia="Times New Roman" w:hAnsiTheme="majorHAnsi" w:cs="Times New Roman"/>
        </w:rPr>
      </w:pPr>
    </w:p>
    <w:p w14:paraId="44943288" w14:textId="77777777" w:rsidR="00F2248F" w:rsidRPr="008342D9" w:rsidRDefault="00F2248F" w:rsidP="00F2248F">
      <w:pPr>
        <w:numPr>
          <w:ilvl w:val="0"/>
          <w:numId w:val="7"/>
        </w:numPr>
        <w:ind w:left="993"/>
        <w:textAlignment w:val="baseline"/>
        <w:rPr>
          <w:rFonts w:asciiTheme="majorHAnsi" w:eastAsia="Times New Roman" w:hAnsiTheme="majorHAnsi" w:cs="Times New Roman"/>
        </w:rPr>
      </w:pPr>
      <w:r w:rsidRPr="008342D9">
        <w:rPr>
          <w:rFonts w:asciiTheme="majorHAnsi" w:eastAsia="Times New Roman" w:hAnsiTheme="majorHAnsi" w:cs="Times New Roman"/>
        </w:rPr>
        <w:t>Si consideran que el aislamiento por el COVID-19 o la infección no es lo apropiado, puedes pedirle a tu médico de cabecera la opción de establecer una baja por enfermedad común.</w:t>
      </w:r>
    </w:p>
    <w:p w14:paraId="0463518B" w14:textId="77777777" w:rsidR="00F2248F" w:rsidRPr="008342D9" w:rsidRDefault="00F2248F" w:rsidP="00F2248F">
      <w:pPr>
        <w:spacing w:after="150"/>
        <w:ind w:left="426"/>
        <w:jc w:val="both"/>
        <w:textAlignment w:val="baseline"/>
        <w:rPr>
          <w:rFonts w:asciiTheme="majorHAnsi" w:hAnsiTheme="majorHAnsi" w:cs="Times New Roman"/>
          <w:lang w:val="es-AR"/>
        </w:rPr>
      </w:pPr>
    </w:p>
    <w:p w14:paraId="713BF592" w14:textId="77777777" w:rsidR="00F2248F" w:rsidRPr="008342D9" w:rsidRDefault="00F2248F" w:rsidP="00F2248F">
      <w:pPr>
        <w:spacing w:after="150"/>
        <w:jc w:val="both"/>
        <w:textAlignment w:val="baseline"/>
        <w:rPr>
          <w:rFonts w:asciiTheme="majorHAnsi" w:hAnsiTheme="majorHAnsi" w:cs="Times New Roman"/>
          <w:b/>
          <w:bCs/>
          <w:bdr w:val="none" w:sz="0" w:space="0" w:color="auto" w:frame="1"/>
          <w:lang w:val="es-AR"/>
        </w:rPr>
      </w:pPr>
    </w:p>
    <w:p w14:paraId="2448C519" w14:textId="77777777" w:rsidR="00F2248F" w:rsidRPr="00181C2F" w:rsidRDefault="00F2248F" w:rsidP="00F2248F">
      <w:pPr>
        <w:spacing w:after="150"/>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20.-</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Soy Autonomo ¿desde cuando y cuanto voy a cobrar por la baja laboral</w:t>
      </w:r>
      <w:r w:rsidRPr="00181C2F">
        <w:rPr>
          <w:rFonts w:asciiTheme="majorHAnsi" w:hAnsiTheme="majorHAnsi" w:cs="Times New Roman"/>
          <w:b/>
          <w:bCs/>
          <w:color w:val="548DD4" w:themeColor="text2" w:themeTint="99"/>
          <w:bdr w:val="none" w:sz="0" w:space="0" w:color="auto" w:frame="1"/>
          <w:lang w:val="es-AR"/>
        </w:rPr>
        <w:t>?</w:t>
      </w:r>
    </w:p>
    <w:p w14:paraId="16BE08A8" w14:textId="77777777" w:rsidR="00F2248F" w:rsidRPr="008342D9" w:rsidRDefault="00F2248F" w:rsidP="00F2248F">
      <w:pPr>
        <w:spacing w:after="150"/>
        <w:ind w:left="426" w:hanging="426"/>
        <w:jc w:val="both"/>
        <w:textAlignment w:val="baseline"/>
        <w:rPr>
          <w:rFonts w:asciiTheme="majorHAnsi" w:hAnsiTheme="majorHAnsi" w:cs="Times New Roman"/>
          <w:lang w:val="es-AR"/>
        </w:rPr>
      </w:pPr>
    </w:p>
    <w:p w14:paraId="135ECDD4" w14:textId="77777777" w:rsidR="00F2248F" w:rsidRPr="008342D9" w:rsidRDefault="00F2248F" w:rsidP="00F2248F">
      <w:pPr>
        <w:spacing w:after="150"/>
        <w:ind w:left="426"/>
        <w:jc w:val="both"/>
        <w:textAlignment w:val="baseline"/>
        <w:rPr>
          <w:rFonts w:asciiTheme="majorHAnsi" w:hAnsiTheme="majorHAnsi" w:cs="Arial"/>
          <w:lang w:val="es-ES"/>
        </w:rPr>
      </w:pPr>
      <w:r w:rsidRPr="008342D9">
        <w:rPr>
          <w:rFonts w:asciiTheme="majorHAnsi" w:hAnsiTheme="majorHAnsi" w:cs="Arial"/>
          <w:lang w:val="es-ES"/>
        </w:rPr>
        <w:t>Al tratarse de una baja laboral asimilada como accidente de trabajo, como autónomo percibirás la prestación desde el primer día, no desde el cuarto día como marca la Ley en el caso de que fuera baja por enfermedad común</w:t>
      </w:r>
    </w:p>
    <w:p w14:paraId="370B0BB8" w14:textId="77777777" w:rsidR="00F2248F" w:rsidRPr="008342D9" w:rsidRDefault="00F2248F" w:rsidP="00F2248F">
      <w:pPr>
        <w:spacing w:after="150"/>
        <w:ind w:left="426"/>
        <w:jc w:val="both"/>
        <w:textAlignment w:val="baseline"/>
        <w:rPr>
          <w:rFonts w:asciiTheme="majorHAnsi" w:hAnsiTheme="majorHAnsi" w:cs="Arial"/>
          <w:lang w:val="es-ES"/>
        </w:rPr>
      </w:pPr>
    </w:p>
    <w:p w14:paraId="3DCD532F" w14:textId="77777777" w:rsidR="00F2248F" w:rsidRPr="008342D9" w:rsidRDefault="00F2248F" w:rsidP="00F2248F">
      <w:pPr>
        <w:spacing w:after="150"/>
        <w:ind w:left="426"/>
        <w:jc w:val="both"/>
        <w:textAlignment w:val="baseline"/>
        <w:rPr>
          <w:rFonts w:asciiTheme="majorHAnsi" w:hAnsiTheme="majorHAnsi" w:cs="Arial"/>
          <w:lang w:val="es-ES"/>
        </w:rPr>
      </w:pPr>
      <w:r w:rsidRPr="008342D9">
        <w:rPr>
          <w:rFonts w:asciiTheme="majorHAnsi" w:hAnsiTheme="majorHAnsi" w:cs="Arial"/>
          <w:lang w:val="es-ES"/>
        </w:rPr>
        <w:t xml:space="preserve">Dependerá de tu base de cotización. Percibirás </w:t>
      </w:r>
      <w:r w:rsidRPr="008342D9">
        <w:rPr>
          <w:rFonts w:asciiTheme="majorHAnsi" w:hAnsiTheme="majorHAnsi" w:cs="Times New Roman"/>
          <w:lang w:val="es-ES"/>
        </w:rPr>
        <w:t>el 75% de su base de cotización del mes anterior, frente al 65% si fuera una baja por enfermedad común. En España el 80% de los trabajadores autónomos pagan la cuota mínima de </w:t>
      </w:r>
      <w:r w:rsidRPr="008342D9">
        <w:rPr>
          <w:rFonts w:asciiTheme="majorHAnsi" w:hAnsiTheme="majorHAnsi" w:cs="Times New Roman"/>
          <w:b/>
          <w:bCs/>
          <w:lang w:val="es-ES"/>
        </w:rPr>
        <w:t>994,40 euros mensuales</w:t>
      </w:r>
      <w:r w:rsidRPr="008342D9">
        <w:rPr>
          <w:rFonts w:asciiTheme="majorHAnsi" w:hAnsiTheme="majorHAnsi" w:cs="Times New Roman"/>
          <w:lang w:val="es-ES"/>
        </w:rPr>
        <w:t>, por lo que percibirían una media de</w:t>
      </w:r>
      <w:r w:rsidRPr="008342D9">
        <w:rPr>
          <w:rFonts w:asciiTheme="majorHAnsi" w:hAnsiTheme="majorHAnsi" w:cs="Times New Roman"/>
          <w:b/>
          <w:bCs/>
          <w:lang w:val="es-ES"/>
        </w:rPr>
        <w:t> 745,8 euros al mes.</w:t>
      </w:r>
    </w:p>
    <w:p w14:paraId="08FCF48A" w14:textId="77777777" w:rsidR="00F2248F" w:rsidRPr="008342D9" w:rsidRDefault="00F2248F" w:rsidP="00F2248F">
      <w:pPr>
        <w:spacing w:after="150"/>
        <w:ind w:left="426"/>
        <w:jc w:val="both"/>
        <w:textAlignment w:val="baseline"/>
        <w:rPr>
          <w:rFonts w:asciiTheme="majorHAnsi" w:hAnsiTheme="majorHAnsi" w:cs="Arial"/>
          <w:lang w:val="es-ES"/>
        </w:rPr>
      </w:pPr>
    </w:p>
    <w:p w14:paraId="6B3E0A07"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Arial"/>
          <w:lang w:val="es-ES"/>
        </w:rPr>
        <w:t>No sucede lo mismo con los empleados a cargo del autónomo quienes tienen derecho a percibir el 100% de la base de cotización.</w:t>
      </w:r>
    </w:p>
    <w:p w14:paraId="46139BB7" w14:textId="77777777" w:rsidR="00F2248F" w:rsidRPr="008342D9" w:rsidRDefault="00F2248F" w:rsidP="00F2248F">
      <w:pPr>
        <w:spacing w:after="150"/>
        <w:jc w:val="both"/>
        <w:textAlignment w:val="baseline"/>
        <w:rPr>
          <w:rFonts w:asciiTheme="majorHAnsi" w:hAnsiTheme="majorHAnsi" w:cs="Times New Roman"/>
          <w:lang w:val="es-AR"/>
        </w:rPr>
      </w:pPr>
    </w:p>
    <w:p w14:paraId="794987FB" w14:textId="77777777" w:rsidR="00F2248F" w:rsidRPr="00181C2F" w:rsidRDefault="00F2248F" w:rsidP="00F2248F">
      <w:pPr>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21.-</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Soy Autonomo y no voy a tener ingresos en las próximas semanas ¿Puedo darme de baja en el regimen de autónomos</w:t>
      </w:r>
      <w:r w:rsidRPr="00181C2F">
        <w:rPr>
          <w:rFonts w:asciiTheme="majorHAnsi" w:hAnsiTheme="majorHAnsi" w:cs="Times New Roman"/>
          <w:b/>
          <w:bCs/>
          <w:color w:val="548DD4" w:themeColor="text2" w:themeTint="99"/>
          <w:bdr w:val="none" w:sz="0" w:space="0" w:color="auto" w:frame="1"/>
          <w:lang w:val="es-AR"/>
        </w:rPr>
        <w:t>?</w:t>
      </w:r>
    </w:p>
    <w:p w14:paraId="14F2937C" w14:textId="77777777" w:rsidR="00F2248F" w:rsidRPr="008342D9" w:rsidRDefault="00F2248F" w:rsidP="00F2248F">
      <w:pPr>
        <w:spacing w:after="150"/>
        <w:jc w:val="both"/>
        <w:textAlignment w:val="baseline"/>
        <w:rPr>
          <w:rFonts w:asciiTheme="majorHAnsi" w:hAnsiTheme="majorHAnsi" w:cs="Times New Roman"/>
          <w:lang w:val="es-AR"/>
        </w:rPr>
      </w:pPr>
    </w:p>
    <w:p w14:paraId="3910B3B8"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Si podrás. Pero si te das de baja no podrás cobrar la prestación por desempleo.</w:t>
      </w:r>
    </w:p>
    <w:p w14:paraId="50CB721C"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 xml:space="preserve"> </w:t>
      </w:r>
    </w:p>
    <w:p w14:paraId="27E574F7" w14:textId="77777777" w:rsidR="007B3F17" w:rsidRDefault="007B3F17" w:rsidP="00F2248F">
      <w:pPr>
        <w:ind w:left="426" w:hanging="426"/>
        <w:jc w:val="both"/>
        <w:textAlignment w:val="baseline"/>
        <w:rPr>
          <w:rFonts w:asciiTheme="majorHAnsi" w:hAnsiTheme="majorHAnsi" w:cs="Times New Roman"/>
          <w:b/>
          <w:bCs/>
          <w:color w:val="548DD4" w:themeColor="text2" w:themeTint="99"/>
          <w:bdr w:val="none" w:sz="0" w:space="0" w:color="auto" w:frame="1"/>
          <w:lang w:val="es-AR"/>
        </w:rPr>
      </w:pPr>
    </w:p>
    <w:p w14:paraId="28C4E493" w14:textId="77777777" w:rsidR="00F2248F" w:rsidRPr="00181C2F" w:rsidRDefault="00F2248F" w:rsidP="00F2248F">
      <w:pPr>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22.-</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Si en mi Clínica Dental existe un riesgo claro de contagio ¿Tengo que cerrar</w:t>
      </w:r>
      <w:r w:rsidRPr="00181C2F">
        <w:rPr>
          <w:rFonts w:asciiTheme="majorHAnsi" w:hAnsiTheme="majorHAnsi" w:cs="Times New Roman"/>
          <w:b/>
          <w:bCs/>
          <w:color w:val="548DD4" w:themeColor="text2" w:themeTint="99"/>
          <w:bdr w:val="none" w:sz="0" w:space="0" w:color="auto" w:frame="1"/>
          <w:lang w:val="es-AR"/>
        </w:rPr>
        <w:t>?</w:t>
      </w:r>
    </w:p>
    <w:p w14:paraId="2481A1C3" w14:textId="77777777" w:rsidR="00F2248F" w:rsidRPr="008342D9" w:rsidRDefault="00F2248F" w:rsidP="00F2248F">
      <w:pPr>
        <w:spacing w:after="150"/>
        <w:jc w:val="both"/>
        <w:textAlignment w:val="baseline"/>
        <w:rPr>
          <w:rFonts w:asciiTheme="majorHAnsi" w:hAnsiTheme="majorHAnsi" w:cs="Times New Roman"/>
          <w:lang w:val="es-AR"/>
        </w:rPr>
      </w:pPr>
    </w:p>
    <w:p w14:paraId="1C277ED3" w14:textId="77777777" w:rsidR="00F2248F" w:rsidRPr="008342D9" w:rsidRDefault="00F2248F" w:rsidP="00F2248F">
      <w:pPr>
        <w:pStyle w:val="Ttulo2"/>
        <w:ind w:left="426"/>
        <w:textAlignment w:val="baseline"/>
        <w:rPr>
          <w:rFonts w:eastAsia="Times New Roman" w:cs="Times New Roman"/>
          <w:sz w:val="24"/>
        </w:rPr>
      </w:pPr>
    </w:p>
    <w:p w14:paraId="323914FB" w14:textId="77777777" w:rsidR="00F2248F" w:rsidRPr="008342D9" w:rsidRDefault="00F2248F" w:rsidP="00F2248F">
      <w:pPr>
        <w:pStyle w:val="NormalWeb"/>
        <w:spacing w:before="0" w:beforeAutospacing="0" w:after="0" w:afterAutospacing="0"/>
        <w:ind w:left="426"/>
        <w:jc w:val="both"/>
        <w:textAlignment w:val="baseline"/>
        <w:rPr>
          <w:rFonts w:asciiTheme="majorHAnsi" w:hAnsiTheme="majorHAnsi"/>
          <w:b/>
          <w:sz w:val="24"/>
          <w:szCs w:val="24"/>
        </w:rPr>
      </w:pPr>
      <w:r w:rsidRPr="008342D9">
        <w:rPr>
          <w:rFonts w:asciiTheme="majorHAnsi" w:hAnsiTheme="majorHAnsi"/>
          <w:sz w:val="24"/>
          <w:szCs w:val="24"/>
        </w:rPr>
        <w:t>Si detectaseis</w:t>
      </w:r>
      <w:r w:rsidRPr="008342D9">
        <w:rPr>
          <w:rFonts w:asciiTheme="majorHAnsi" w:hAnsiTheme="majorHAnsi"/>
          <w:b/>
          <w:sz w:val="24"/>
          <w:szCs w:val="24"/>
        </w:rPr>
        <w:t xml:space="preserve"> </w:t>
      </w:r>
      <w:r w:rsidRPr="008342D9">
        <w:rPr>
          <w:rStyle w:val="Textoennegrita"/>
          <w:rFonts w:asciiTheme="majorHAnsi" w:hAnsiTheme="majorHAnsi"/>
          <w:b w:val="0"/>
          <w:sz w:val="24"/>
          <w:szCs w:val="24"/>
          <w:bdr w:val="none" w:sz="0" w:space="0" w:color="auto" w:frame="1"/>
        </w:rPr>
        <w:t>un brote </w:t>
      </w:r>
      <w:r w:rsidRPr="008342D9">
        <w:rPr>
          <w:rStyle w:val="nfasis"/>
          <w:rFonts w:asciiTheme="majorHAnsi" w:hAnsiTheme="majorHAnsi"/>
          <w:bCs/>
          <w:i w:val="0"/>
          <w:bdr w:val="none" w:sz="0" w:space="0" w:color="auto" w:frame="1"/>
        </w:rPr>
        <w:t>grave e inminente</w:t>
      </w:r>
      <w:r w:rsidRPr="008342D9">
        <w:rPr>
          <w:rStyle w:val="Textoennegrita"/>
          <w:rFonts w:asciiTheme="majorHAnsi" w:hAnsiTheme="majorHAnsi"/>
          <w:i/>
          <w:sz w:val="24"/>
          <w:szCs w:val="24"/>
          <w:bdr w:val="none" w:sz="0" w:space="0" w:color="auto" w:frame="1"/>
        </w:rPr>
        <w:t> </w:t>
      </w:r>
      <w:r w:rsidRPr="008342D9">
        <w:rPr>
          <w:rStyle w:val="Textoennegrita"/>
          <w:rFonts w:asciiTheme="majorHAnsi" w:hAnsiTheme="majorHAnsi"/>
          <w:b w:val="0"/>
          <w:sz w:val="24"/>
          <w:szCs w:val="24"/>
          <w:bdr w:val="none" w:sz="0" w:space="0" w:color="auto" w:frame="1"/>
        </w:rPr>
        <w:t>o un riesgo de infección debereis cerrar temporalmente vuestra Clínica Dental y ponerlo en conocimiento de las Autoridades Sanitarias.</w:t>
      </w:r>
      <w:r w:rsidRPr="008342D9">
        <w:rPr>
          <w:rFonts w:asciiTheme="majorHAnsi" w:hAnsiTheme="majorHAnsi"/>
          <w:b/>
          <w:sz w:val="24"/>
          <w:szCs w:val="24"/>
        </w:rPr>
        <w:t> </w:t>
      </w:r>
      <w:r w:rsidRPr="008342D9">
        <w:rPr>
          <w:rFonts w:asciiTheme="majorHAnsi" w:hAnsiTheme="majorHAnsi"/>
          <w:sz w:val="24"/>
          <w:szCs w:val="24"/>
        </w:rPr>
        <w:t>Esta es la comunicación oficial del Gobierno</w:t>
      </w:r>
      <w:r w:rsidRPr="008342D9">
        <w:rPr>
          <w:rFonts w:asciiTheme="majorHAnsi" w:hAnsiTheme="majorHAnsi"/>
          <w:b/>
          <w:sz w:val="24"/>
          <w:szCs w:val="24"/>
        </w:rPr>
        <w:t>.</w:t>
      </w:r>
    </w:p>
    <w:p w14:paraId="52E6C117" w14:textId="77777777" w:rsidR="00F2248F" w:rsidRPr="008342D9" w:rsidRDefault="00F2248F" w:rsidP="00F2248F">
      <w:pPr>
        <w:spacing w:after="150"/>
        <w:jc w:val="both"/>
        <w:textAlignment w:val="baseline"/>
        <w:rPr>
          <w:rFonts w:asciiTheme="majorHAnsi" w:hAnsiTheme="majorHAnsi" w:cs="Times New Roman"/>
          <w:lang w:val="es-AR"/>
        </w:rPr>
      </w:pPr>
    </w:p>
    <w:p w14:paraId="798A7C5F" w14:textId="77777777" w:rsidR="00F2248F" w:rsidRPr="00181C2F" w:rsidRDefault="00F2248F" w:rsidP="00F2248F">
      <w:pPr>
        <w:ind w:left="426" w:hanging="426"/>
        <w:jc w:val="both"/>
        <w:textAlignment w:val="baseline"/>
        <w:rPr>
          <w:rFonts w:asciiTheme="majorHAnsi" w:hAnsiTheme="majorHAnsi" w:cs="Times New Roman"/>
          <w:smallCaps/>
          <w:color w:val="548DD4" w:themeColor="text2" w:themeTint="99"/>
          <w:u w:val="thick"/>
          <w:lang w:val="es-AR"/>
        </w:rPr>
      </w:pPr>
      <w:r w:rsidRPr="00181C2F">
        <w:rPr>
          <w:rFonts w:asciiTheme="majorHAnsi" w:hAnsiTheme="majorHAnsi" w:cs="Times New Roman"/>
          <w:b/>
          <w:bCs/>
          <w:color w:val="548DD4" w:themeColor="text2" w:themeTint="99"/>
          <w:bdr w:val="none" w:sz="0" w:space="0" w:color="auto" w:frame="1"/>
          <w:lang w:val="es-AR"/>
        </w:rPr>
        <w:t>23.-</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¿Cómo Le puedes hacer un préstamo a tu Sociedad Mercantil y así no pasar por el banco?</w:t>
      </w:r>
    </w:p>
    <w:p w14:paraId="50D253BA" w14:textId="77777777" w:rsidR="00F2248F" w:rsidRPr="008342D9" w:rsidRDefault="00F2248F" w:rsidP="00F2248F">
      <w:pPr>
        <w:spacing w:after="150"/>
        <w:ind w:left="426" w:hanging="426"/>
        <w:jc w:val="both"/>
        <w:textAlignment w:val="baseline"/>
        <w:rPr>
          <w:rFonts w:asciiTheme="majorHAnsi" w:hAnsiTheme="majorHAnsi" w:cs="Times New Roman"/>
          <w:lang w:val="es-AR"/>
        </w:rPr>
      </w:pPr>
    </w:p>
    <w:p w14:paraId="2FE2F34B" w14:textId="77777777" w:rsidR="00F2248F" w:rsidRPr="008342D9" w:rsidRDefault="00F2248F" w:rsidP="00F2248F">
      <w:pPr>
        <w:spacing w:after="150"/>
        <w:ind w:left="426"/>
        <w:jc w:val="both"/>
        <w:textAlignment w:val="baseline"/>
        <w:rPr>
          <w:rFonts w:asciiTheme="majorHAnsi" w:hAnsiTheme="majorHAnsi" w:cs="Times New Roman"/>
          <w:lang w:val="es-AR"/>
        </w:rPr>
      </w:pPr>
      <w:r>
        <w:rPr>
          <w:rFonts w:asciiTheme="majorHAnsi" w:hAnsiTheme="majorHAnsi" w:cs="Times New Roman"/>
          <w:lang w:val="es-AR"/>
        </w:rPr>
        <w:t>Se p</w:t>
      </w:r>
      <w:r w:rsidRPr="008342D9">
        <w:rPr>
          <w:rFonts w:asciiTheme="majorHAnsi" w:hAnsiTheme="majorHAnsi" w:cs="Times New Roman"/>
          <w:lang w:val="es-AR"/>
        </w:rPr>
        <w:t>uede hacer una aportación de socios. La cuenta 118 del Plan General Contable prevé las aportaciones de socios sin aumento de capital. Estas aportaciones se hacen para mejorar la liquidez en un momento concreto, para financiar nuevos proyectos, o para restablecer el equilibrio patrimonial.</w:t>
      </w:r>
    </w:p>
    <w:p w14:paraId="309C4D3A" w14:textId="77777777" w:rsidR="00F2248F" w:rsidRPr="008342D9" w:rsidRDefault="00F2248F" w:rsidP="00F2248F">
      <w:pPr>
        <w:spacing w:after="150"/>
        <w:ind w:left="426" w:hanging="426"/>
        <w:jc w:val="both"/>
        <w:textAlignment w:val="baseline"/>
        <w:rPr>
          <w:rFonts w:asciiTheme="majorHAnsi" w:hAnsiTheme="majorHAnsi" w:cs="Times New Roman"/>
          <w:lang w:val="es-AR"/>
        </w:rPr>
      </w:pPr>
      <w:r w:rsidRPr="008342D9">
        <w:rPr>
          <w:rFonts w:asciiTheme="majorHAnsi" w:hAnsiTheme="majorHAnsi" w:cs="Times New Roman"/>
          <w:lang w:val="es-AR"/>
        </w:rPr>
        <w:t> </w:t>
      </w:r>
    </w:p>
    <w:p w14:paraId="774B80C2" w14:textId="77777777" w:rsidR="00F2248F" w:rsidRPr="00181C2F" w:rsidRDefault="00F2248F" w:rsidP="00F2248F">
      <w:pPr>
        <w:ind w:left="426" w:hanging="426"/>
        <w:jc w:val="both"/>
        <w:textAlignment w:val="baseline"/>
        <w:rPr>
          <w:rFonts w:asciiTheme="majorHAnsi" w:hAnsiTheme="majorHAnsi" w:cs="Times New Roman"/>
          <w:color w:val="548DD4" w:themeColor="text2" w:themeTint="99"/>
          <w:lang w:val="es-AR"/>
        </w:rPr>
      </w:pPr>
      <w:r w:rsidRPr="00181C2F">
        <w:rPr>
          <w:rFonts w:asciiTheme="majorHAnsi" w:hAnsiTheme="majorHAnsi" w:cs="Times New Roman"/>
          <w:b/>
          <w:bCs/>
          <w:color w:val="548DD4" w:themeColor="text2" w:themeTint="99"/>
          <w:bdr w:val="none" w:sz="0" w:space="0" w:color="auto" w:frame="1"/>
          <w:lang w:val="es-AR"/>
        </w:rPr>
        <w:t>24.-</w:t>
      </w:r>
      <w:r w:rsidRPr="00181C2F">
        <w:rPr>
          <w:rFonts w:asciiTheme="majorHAnsi" w:hAnsiTheme="majorHAnsi" w:cs="Times New Roman"/>
          <w:b/>
          <w:bCs/>
          <w:color w:val="548DD4" w:themeColor="text2" w:themeTint="99"/>
          <w:bdr w:val="none" w:sz="0" w:space="0" w:color="auto" w:frame="1"/>
          <w:lang w:val="es-AR"/>
        </w:rPr>
        <w:tab/>
      </w:r>
      <w:r w:rsidRPr="00181C2F">
        <w:rPr>
          <w:rFonts w:asciiTheme="majorHAnsi" w:hAnsiTheme="majorHAnsi" w:cs="Times New Roman"/>
          <w:b/>
          <w:bCs/>
          <w:smallCaps/>
          <w:color w:val="548DD4" w:themeColor="text2" w:themeTint="99"/>
          <w:u w:val="thick"/>
          <w:bdr w:val="none" w:sz="0" w:space="0" w:color="auto" w:frame="1"/>
          <w:lang w:val="es-AR"/>
        </w:rPr>
        <w:t>Mi clinica no cierra, pero el laboratorio con el cual trabajo ha cerrado por cuarentena, al dar un trabajador positivo. ¿Qué pasa con mis trabajos que se han quedado a medias</w:t>
      </w:r>
      <w:r w:rsidRPr="00181C2F">
        <w:rPr>
          <w:rFonts w:asciiTheme="majorHAnsi" w:hAnsiTheme="majorHAnsi" w:cs="Times New Roman"/>
          <w:b/>
          <w:bCs/>
          <w:color w:val="548DD4" w:themeColor="text2" w:themeTint="99"/>
          <w:bdr w:val="none" w:sz="0" w:space="0" w:color="auto" w:frame="1"/>
          <w:lang w:val="es-AR"/>
        </w:rPr>
        <w:t>?</w:t>
      </w:r>
    </w:p>
    <w:p w14:paraId="269798C0" w14:textId="77777777" w:rsidR="00F2248F" w:rsidRPr="00181C2F" w:rsidRDefault="00F2248F" w:rsidP="00F2248F">
      <w:pPr>
        <w:spacing w:after="150"/>
        <w:ind w:left="426"/>
        <w:jc w:val="both"/>
        <w:textAlignment w:val="baseline"/>
        <w:rPr>
          <w:rFonts w:asciiTheme="majorHAnsi" w:hAnsiTheme="majorHAnsi" w:cs="Times New Roman"/>
          <w:color w:val="548DD4" w:themeColor="text2" w:themeTint="99"/>
          <w:lang w:val="es-AR"/>
        </w:rPr>
      </w:pPr>
    </w:p>
    <w:p w14:paraId="20CBC469" w14:textId="77777777" w:rsidR="00F2248F" w:rsidRPr="008342D9" w:rsidRDefault="00F2248F" w:rsidP="00F2248F">
      <w:pPr>
        <w:spacing w:after="150"/>
        <w:ind w:left="426"/>
        <w:jc w:val="both"/>
        <w:textAlignment w:val="baseline"/>
        <w:rPr>
          <w:rFonts w:asciiTheme="majorHAnsi" w:hAnsiTheme="majorHAnsi" w:cs="Times New Roman"/>
          <w:lang w:val="es-AR"/>
        </w:rPr>
      </w:pPr>
      <w:r w:rsidRPr="008342D9">
        <w:rPr>
          <w:rFonts w:asciiTheme="majorHAnsi" w:hAnsiTheme="majorHAnsi" w:cs="Times New Roman"/>
          <w:lang w:val="es-AR"/>
        </w:rPr>
        <w:t>No queda otra que esperar a que el laboratorio retome su actividad, o que bien el laboratorio o bien vosotros busqueis alternativas.</w:t>
      </w:r>
    </w:p>
    <w:p w14:paraId="443AAEA3" w14:textId="77777777" w:rsidR="00F2248F" w:rsidRPr="008342D9" w:rsidRDefault="00F2248F" w:rsidP="00F2248F">
      <w:pPr>
        <w:jc w:val="both"/>
        <w:rPr>
          <w:rFonts w:asciiTheme="majorHAnsi" w:hAnsiTheme="majorHAnsi"/>
        </w:rPr>
      </w:pPr>
    </w:p>
    <w:p w14:paraId="1A4A696D" w14:textId="77777777" w:rsidR="00F2248F" w:rsidRPr="00181C2F" w:rsidRDefault="00F2248F" w:rsidP="00F2248F">
      <w:pPr>
        <w:spacing w:after="150" w:line="336" w:lineRule="atLeast"/>
        <w:ind w:left="426" w:hanging="426"/>
        <w:jc w:val="both"/>
        <w:rPr>
          <w:rFonts w:asciiTheme="majorHAnsi" w:hAnsiTheme="majorHAnsi" w:cs="Times New Roman"/>
          <w:b/>
          <w:smallCaps/>
          <w:color w:val="548DD4" w:themeColor="text2" w:themeTint="99"/>
          <w:u w:val="thick"/>
          <w:lang w:val="es-ES"/>
        </w:rPr>
      </w:pPr>
      <w:r w:rsidRPr="00181C2F">
        <w:rPr>
          <w:rFonts w:asciiTheme="majorHAnsi" w:hAnsiTheme="majorHAnsi" w:cs="Times New Roman"/>
          <w:b/>
          <w:color w:val="548DD4" w:themeColor="text2" w:themeTint="99"/>
          <w:lang w:val="es-ES"/>
        </w:rPr>
        <w:t>25</w:t>
      </w:r>
      <w:r w:rsidRPr="00181C2F">
        <w:rPr>
          <w:rFonts w:asciiTheme="majorHAnsi" w:hAnsiTheme="majorHAnsi" w:cs="Times New Roman"/>
          <w:color w:val="548DD4" w:themeColor="text2" w:themeTint="99"/>
          <w:lang w:val="es-ES"/>
        </w:rPr>
        <w:t>.-</w:t>
      </w:r>
      <w:r w:rsidRPr="00181C2F">
        <w:rPr>
          <w:rFonts w:asciiTheme="majorHAnsi" w:hAnsiTheme="majorHAnsi" w:cs="Times New Roman"/>
          <w:color w:val="548DD4" w:themeColor="text2" w:themeTint="99"/>
          <w:lang w:val="es-ES"/>
        </w:rPr>
        <w:tab/>
      </w:r>
      <w:r w:rsidRPr="00181C2F">
        <w:rPr>
          <w:rFonts w:asciiTheme="majorHAnsi" w:hAnsiTheme="majorHAnsi" w:cs="Times New Roman"/>
          <w:b/>
          <w:smallCaps/>
          <w:color w:val="548DD4" w:themeColor="text2" w:themeTint="99"/>
          <w:u w:val="thick"/>
          <w:lang w:val="es-ES"/>
        </w:rPr>
        <w:t xml:space="preserve">Cuales son las consecuencias de incumplir el estado de alarma decretado? </w:t>
      </w:r>
    </w:p>
    <w:p w14:paraId="33BB35A4" w14:textId="77777777" w:rsidR="00F2248F" w:rsidRPr="008342D9" w:rsidRDefault="00F2248F" w:rsidP="00F2248F">
      <w:pPr>
        <w:spacing w:after="150" w:line="336" w:lineRule="atLeast"/>
        <w:ind w:left="426"/>
        <w:jc w:val="both"/>
        <w:rPr>
          <w:rFonts w:asciiTheme="majorHAnsi" w:hAnsiTheme="majorHAnsi" w:cs="Times New Roman"/>
          <w:lang w:val="es-ES"/>
        </w:rPr>
      </w:pPr>
      <w:r w:rsidRPr="008342D9">
        <w:rPr>
          <w:rFonts w:asciiTheme="majorHAnsi" w:hAnsiTheme="majorHAnsi" w:cs="Times New Roman"/>
          <w:lang w:val="es-ES"/>
        </w:rPr>
        <w:t xml:space="preserve">La policía (y el ejercito), </w:t>
      </w:r>
      <w:r w:rsidRPr="008342D9">
        <w:rPr>
          <w:rFonts w:asciiTheme="majorHAnsi" w:hAnsiTheme="majorHAnsi" w:cs="Times New Roman"/>
          <w:bCs/>
          <w:lang w:val="es-ES"/>
        </w:rPr>
        <w:t xml:space="preserve">podrá recurrir al artículo 36.6 de la ley mordaza. Dicha Ley </w:t>
      </w:r>
      <w:r w:rsidRPr="008342D9">
        <w:rPr>
          <w:rFonts w:asciiTheme="majorHAnsi" w:hAnsiTheme="majorHAnsi" w:cs="Times New Roman"/>
          <w:lang w:val="es-ES"/>
        </w:rPr>
        <w:t>regula las infracciones graves, </w:t>
      </w:r>
      <w:r w:rsidRPr="008342D9">
        <w:rPr>
          <w:rFonts w:asciiTheme="majorHAnsi" w:hAnsiTheme="majorHAnsi" w:cs="Times New Roman"/>
          <w:bCs/>
          <w:lang w:val="es-ES"/>
        </w:rPr>
        <w:t>con multas de entre 601 y 30.000 euros,</w:t>
      </w:r>
      <w:r w:rsidRPr="008342D9">
        <w:rPr>
          <w:rFonts w:asciiTheme="majorHAnsi" w:hAnsiTheme="majorHAnsi" w:cs="Times New Roman"/>
          <w:lang w:val="es-ES"/>
        </w:rPr>
        <w:t> y en su punto sexto contempla sanciones por la desobediencia o la resistencia a la autoridad o a sus agentes en el ejercicio de sus funciones, cuando no sean constitutivas de delito, así como la negativa a identificarse a requerimiento de la autoridad o de sus agentes o la alegación de datos falsos o inexactos en los procesos de identificación.</w:t>
      </w:r>
    </w:p>
    <w:p w14:paraId="3005B383" w14:textId="77777777" w:rsidR="00F2248F" w:rsidRPr="008342D9" w:rsidRDefault="00F2248F" w:rsidP="00F2248F">
      <w:pPr>
        <w:spacing w:after="150" w:line="336" w:lineRule="atLeast"/>
        <w:ind w:left="426"/>
        <w:jc w:val="both"/>
        <w:rPr>
          <w:rFonts w:asciiTheme="majorHAnsi" w:hAnsiTheme="majorHAnsi" w:cs="Times New Roman"/>
          <w:lang w:val="es-ES"/>
        </w:rPr>
      </w:pPr>
      <w:r w:rsidRPr="008342D9">
        <w:rPr>
          <w:rFonts w:asciiTheme="majorHAnsi" w:hAnsiTheme="majorHAnsi" w:cs="Times New Roman"/>
          <w:lang w:val="es-ES"/>
        </w:rPr>
        <w:t>El Código Penal también fija en su artículo </w:t>
      </w:r>
      <w:r w:rsidRPr="008342D9">
        <w:rPr>
          <w:rFonts w:asciiTheme="majorHAnsi" w:hAnsiTheme="majorHAnsi" w:cs="Times New Roman"/>
          <w:bCs/>
          <w:lang w:val="es-ES"/>
        </w:rPr>
        <w:t>556 penas de prisión de tres meses a un año o de seis a 18 meses de multa</w:t>
      </w:r>
      <w:r w:rsidRPr="008342D9">
        <w:rPr>
          <w:rFonts w:asciiTheme="majorHAnsi" w:hAnsiTheme="majorHAnsi" w:cs="Times New Roman"/>
          <w:b/>
          <w:bCs/>
          <w:lang w:val="es-ES"/>
        </w:rPr>
        <w:t xml:space="preserve"> a </w:t>
      </w:r>
      <w:r w:rsidRPr="008342D9">
        <w:rPr>
          <w:rFonts w:asciiTheme="majorHAnsi" w:hAnsiTheme="majorHAnsi" w:cs="Times New Roman"/>
          <w:lang w:val="es-ES"/>
        </w:rPr>
        <w:t>los que se resistieren o desobedecieren gravemente a la autoridad o sus agentes en el ejercicio de sus funciones, o al personal de seguridad privada, debidamente identificado, que desarrolle actividades de seguridad privada en cooperación y bajo el mando de las Fuerzas y Cuerpos de Seguridad.</w:t>
      </w:r>
    </w:p>
    <w:p w14:paraId="65C487BF" w14:textId="77777777" w:rsidR="00F2248F" w:rsidRPr="008342D9" w:rsidRDefault="00F2248F" w:rsidP="00F2248F">
      <w:pPr>
        <w:spacing w:after="150" w:line="336" w:lineRule="atLeast"/>
        <w:ind w:left="426"/>
        <w:jc w:val="both"/>
        <w:rPr>
          <w:rFonts w:asciiTheme="majorHAnsi" w:hAnsiTheme="majorHAnsi" w:cs="Times New Roman"/>
          <w:lang w:val="es-ES"/>
        </w:rPr>
      </w:pPr>
      <w:r w:rsidRPr="008342D9">
        <w:rPr>
          <w:rFonts w:asciiTheme="majorHAnsi" w:hAnsiTheme="majorHAnsi" w:cs="Times New Roman"/>
          <w:lang w:val="es-ES"/>
        </w:rPr>
        <w:t>El citado artículo del Código Penal remite igualmente al artículo 550, que regula el delito de</w:t>
      </w:r>
      <w:r w:rsidRPr="008342D9">
        <w:rPr>
          <w:rFonts w:asciiTheme="majorHAnsi" w:hAnsiTheme="majorHAnsi" w:cs="Times New Roman"/>
          <w:bCs/>
          <w:lang w:val="es-ES"/>
        </w:rPr>
        <w:t> atentados contra la autoridad, sus agentes y los funcionarios públicos, </w:t>
      </w:r>
      <w:r w:rsidRPr="008342D9">
        <w:rPr>
          <w:rFonts w:asciiTheme="majorHAnsi" w:hAnsiTheme="majorHAnsi" w:cs="Times New Roman"/>
          <w:lang w:val="es-ES"/>
        </w:rPr>
        <w:t>y de la resistencia y desobediencia.</w:t>
      </w:r>
    </w:p>
    <w:p w14:paraId="3F989E73" w14:textId="77777777" w:rsidR="007B3F17" w:rsidRDefault="00F2248F" w:rsidP="00F2248F">
      <w:pPr>
        <w:spacing w:after="150" w:line="336" w:lineRule="atLeast"/>
        <w:ind w:left="426"/>
        <w:jc w:val="both"/>
        <w:rPr>
          <w:rFonts w:asciiTheme="majorHAnsi" w:hAnsiTheme="majorHAnsi" w:cs="Times New Roman"/>
          <w:lang w:val="es-ES"/>
        </w:rPr>
      </w:pPr>
      <w:r w:rsidRPr="008342D9">
        <w:rPr>
          <w:rFonts w:asciiTheme="majorHAnsi" w:hAnsiTheme="majorHAnsi" w:cs="Times New Roman"/>
          <w:lang w:val="es-ES"/>
        </w:rPr>
        <w:t xml:space="preserve">En este caso se incluye también los actos de atentado los cometidos contra funcionarios docentes o sanitarios que se hallen en el ejercicio de las funciones propias de su cargo, </w:t>
      </w:r>
    </w:p>
    <w:p w14:paraId="5D03897A" w14:textId="77777777" w:rsidR="007B3F17" w:rsidRDefault="007B3F17" w:rsidP="00F2248F">
      <w:pPr>
        <w:spacing w:after="150" w:line="336" w:lineRule="atLeast"/>
        <w:ind w:left="426"/>
        <w:jc w:val="both"/>
        <w:rPr>
          <w:rFonts w:asciiTheme="majorHAnsi" w:hAnsiTheme="majorHAnsi" w:cs="Times New Roman"/>
          <w:lang w:val="es-ES"/>
        </w:rPr>
      </w:pPr>
    </w:p>
    <w:p w14:paraId="6BBDF625" w14:textId="77777777" w:rsidR="00F2248F" w:rsidRDefault="00F2248F" w:rsidP="00F2248F">
      <w:pPr>
        <w:spacing w:after="150" w:line="336" w:lineRule="atLeast"/>
        <w:ind w:left="426"/>
        <w:jc w:val="both"/>
        <w:rPr>
          <w:rFonts w:asciiTheme="majorHAnsi" w:hAnsiTheme="majorHAnsi" w:cs="Times New Roman"/>
          <w:lang w:val="es-ES"/>
        </w:rPr>
      </w:pPr>
      <w:r w:rsidRPr="008342D9">
        <w:rPr>
          <w:rFonts w:asciiTheme="majorHAnsi" w:hAnsiTheme="majorHAnsi" w:cs="Times New Roman"/>
          <w:lang w:val="es-ES"/>
        </w:rPr>
        <w:t>con </w:t>
      </w:r>
      <w:r w:rsidRPr="008342D9">
        <w:rPr>
          <w:rFonts w:asciiTheme="majorHAnsi" w:hAnsiTheme="majorHAnsi" w:cs="Times New Roman"/>
          <w:bCs/>
          <w:lang w:val="es-ES"/>
        </w:rPr>
        <w:t>penas de prisión de uno a cuatro años y multa de tres a seis meses</w:t>
      </w:r>
      <w:r w:rsidRPr="008342D9">
        <w:rPr>
          <w:rFonts w:asciiTheme="majorHAnsi" w:hAnsiTheme="majorHAnsi" w:cs="Times New Roman"/>
          <w:lang w:val="es-ES"/>
        </w:rPr>
        <w:t> si el atentado fuera contra autoridad y de prisión de seis meses a tres años en los demás casos.</w:t>
      </w:r>
    </w:p>
    <w:p w14:paraId="7198C7B3" w14:textId="77777777" w:rsidR="00F2248F" w:rsidRDefault="00F2248F" w:rsidP="00F2248F">
      <w:pPr>
        <w:spacing w:after="150" w:line="336" w:lineRule="atLeast"/>
        <w:ind w:left="426"/>
        <w:jc w:val="both"/>
        <w:rPr>
          <w:rFonts w:asciiTheme="majorHAnsi" w:hAnsiTheme="majorHAnsi" w:cs="Times New Roman"/>
          <w:lang w:val="es-ES"/>
        </w:rPr>
      </w:pPr>
    </w:p>
    <w:p w14:paraId="0D320B5A" w14:textId="77777777" w:rsidR="00F2248F" w:rsidRDefault="00F2248F" w:rsidP="00F2248F">
      <w:pPr>
        <w:spacing w:after="150" w:line="336" w:lineRule="atLeast"/>
        <w:ind w:left="426"/>
        <w:jc w:val="right"/>
        <w:rPr>
          <w:rFonts w:asciiTheme="majorHAnsi" w:hAnsiTheme="majorHAnsi" w:cs="Times New Roman"/>
          <w:lang w:val="es-ES"/>
        </w:rPr>
      </w:pPr>
      <w:r>
        <w:rPr>
          <w:rFonts w:asciiTheme="majorHAnsi" w:hAnsiTheme="majorHAnsi" w:cs="Times New Roman"/>
          <w:lang w:val="es-ES"/>
        </w:rPr>
        <w:t>Bilbao a 18 de Marzo de 2020</w:t>
      </w:r>
    </w:p>
    <w:p w14:paraId="53EA2FC5" w14:textId="77777777" w:rsidR="00F2248F" w:rsidRDefault="00F2248F" w:rsidP="00F2248F">
      <w:pPr>
        <w:spacing w:after="150" w:line="336" w:lineRule="atLeast"/>
        <w:ind w:left="426"/>
        <w:jc w:val="right"/>
        <w:rPr>
          <w:rFonts w:asciiTheme="majorHAnsi" w:hAnsiTheme="majorHAnsi" w:cs="Times New Roman"/>
          <w:lang w:val="es-ES"/>
        </w:rPr>
      </w:pPr>
    </w:p>
    <w:p w14:paraId="5A377B9F" w14:textId="77777777" w:rsidR="00F2248F" w:rsidRDefault="00F2248F" w:rsidP="00F2248F">
      <w:pPr>
        <w:spacing w:after="150" w:line="336" w:lineRule="atLeast"/>
        <w:ind w:left="426"/>
        <w:jc w:val="both"/>
        <w:rPr>
          <w:rFonts w:asciiTheme="majorHAnsi" w:hAnsiTheme="majorHAnsi" w:cs="Times New Roman"/>
          <w:lang w:val="es-ES"/>
        </w:rPr>
      </w:pPr>
      <w:proofErr w:type="spellStart"/>
      <w:r>
        <w:rPr>
          <w:rFonts w:asciiTheme="majorHAnsi" w:hAnsiTheme="majorHAnsi" w:cs="Times New Roman"/>
          <w:lang w:val="es-ES"/>
        </w:rPr>
        <w:t>Fdo</w:t>
      </w:r>
      <w:proofErr w:type="spellEnd"/>
      <w:r>
        <w:rPr>
          <w:rFonts w:asciiTheme="majorHAnsi" w:hAnsiTheme="majorHAnsi" w:cs="Times New Roman"/>
          <w:lang w:val="es-ES"/>
        </w:rPr>
        <w:t>: Jose Ignacio Fuentes</w:t>
      </w:r>
    </w:p>
    <w:p w14:paraId="1D8E618C" w14:textId="77777777" w:rsidR="006D1C49" w:rsidRDefault="006D1C49" w:rsidP="00F2248F">
      <w:pPr>
        <w:spacing w:after="150" w:line="336" w:lineRule="atLeast"/>
        <w:ind w:left="426"/>
        <w:jc w:val="both"/>
        <w:rPr>
          <w:rFonts w:asciiTheme="majorHAnsi" w:hAnsiTheme="majorHAnsi" w:cs="Times New Roman"/>
          <w:lang w:val="es-ES"/>
        </w:rPr>
      </w:pPr>
    </w:p>
    <w:p w14:paraId="7A410914" w14:textId="77777777" w:rsidR="007B3F17" w:rsidRDefault="007B3F17">
      <w:pPr>
        <w:rPr>
          <w:rFonts w:asciiTheme="majorHAnsi" w:hAnsiTheme="majorHAnsi" w:cs="Times New Roman"/>
          <w:lang w:val="es-ES"/>
        </w:rPr>
      </w:pPr>
      <w:r>
        <w:rPr>
          <w:rFonts w:asciiTheme="majorHAnsi" w:hAnsiTheme="majorHAnsi" w:cs="Times New Roman"/>
          <w:lang w:val="es-ES"/>
        </w:rPr>
        <w:br w:type="page"/>
      </w:r>
    </w:p>
    <w:p w14:paraId="2C064093" w14:textId="77777777" w:rsidR="00F57188" w:rsidRDefault="00F57188" w:rsidP="00F2248F">
      <w:pPr>
        <w:spacing w:after="150" w:line="336" w:lineRule="atLeast"/>
        <w:ind w:left="426"/>
        <w:jc w:val="both"/>
        <w:rPr>
          <w:rFonts w:asciiTheme="majorHAnsi" w:hAnsiTheme="majorHAnsi" w:cs="Times New Roman"/>
          <w:lang w:val="es-ES"/>
        </w:rPr>
      </w:pPr>
    </w:p>
    <w:p w14:paraId="06E80812" w14:textId="77777777" w:rsidR="00F57188" w:rsidRDefault="00F57188" w:rsidP="00F2248F">
      <w:pPr>
        <w:spacing w:after="150" w:line="336" w:lineRule="atLeast"/>
        <w:ind w:left="426"/>
        <w:jc w:val="both"/>
        <w:rPr>
          <w:rFonts w:asciiTheme="majorHAnsi" w:hAnsiTheme="majorHAnsi" w:cs="Times New Roman"/>
          <w:lang w:val="es-ES"/>
        </w:rPr>
      </w:pPr>
    </w:p>
    <w:p w14:paraId="0E8A44A7" w14:textId="77777777" w:rsidR="00ED3092" w:rsidRPr="00F7528F" w:rsidRDefault="00ED3092" w:rsidP="00ED3092">
      <w:pPr>
        <w:pStyle w:val="Textoindependiente"/>
        <w:spacing w:before="52"/>
        <w:ind w:right="462"/>
        <w:jc w:val="center"/>
        <w:rPr>
          <w:rFonts w:asciiTheme="majorHAnsi" w:hAnsiTheme="majorHAnsi"/>
          <w:b/>
          <w:smallCaps/>
          <w:u w:val="single"/>
        </w:rPr>
      </w:pPr>
      <w:proofErr w:type="spellStart"/>
      <w:r>
        <w:rPr>
          <w:rFonts w:asciiTheme="majorHAnsi" w:hAnsiTheme="majorHAnsi"/>
          <w:b/>
          <w:smallCaps/>
          <w:color w:val="242424"/>
          <w:u w:val="single"/>
        </w:rPr>
        <w:t>Modelo</w:t>
      </w:r>
      <w:proofErr w:type="spellEnd"/>
      <w:r>
        <w:rPr>
          <w:rFonts w:asciiTheme="majorHAnsi" w:hAnsiTheme="majorHAnsi"/>
          <w:b/>
          <w:smallCaps/>
          <w:color w:val="242424"/>
          <w:u w:val="single"/>
        </w:rPr>
        <w:t xml:space="preserve"> de </w:t>
      </w:r>
      <w:proofErr w:type="spellStart"/>
      <w:r>
        <w:rPr>
          <w:rFonts w:asciiTheme="majorHAnsi" w:hAnsiTheme="majorHAnsi"/>
          <w:b/>
          <w:smallCaps/>
          <w:color w:val="242424"/>
          <w:u w:val="single"/>
        </w:rPr>
        <w:t>c</w:t>
      </w:r>
      <w:r w:rsidRPr="00F7528F">
        <w:rPr>
          <w:rFonts w:asciiTheme="majorHAnsi" w:hAnsiTheme="majorHAnsi"/>
          <w:b/>
          <w:smallCaps/>
          <w:color w:val="242424"/>
          <w:u w:val="single"/>
        </w:rPr>
        <w:t>omunicación</w:t>
      </w:r>
      <w:proofErr w:type="spellEnd"/>
      <w:r w:rsidRPr="00F7528F">
        <w:rPr>
          <w:rFonts w:asciiTheme="majorHAnsi" w:hAnsiTheme="majorHAnsi"/>
          <w:b/>
          <w:smallCaps/>
          <w:color w:val="242424"/>
          <w:u w:val="single"/>
        </w:rPr>
        <w:t xml:space="preserve"> a los trabajadores de suspensión temporal del contrato laboral </w:t>
      </w:r>
    </w:p>
    <w:p w14:paraId="6978714A" w14:textId="77777777" w:rsidR="00ED3092" w:rsidRPr="00F7528F" w:rsidRDefault="00ED3092" w:rsidP="00ED3092">
      <w:pPr>
        <w:pStyle w:val="Textoindependiente"/>
        <w:spacing w:before="11"/>
        <w:jc w:val="both"/>
        <w:rPr>
          <w:rFonts w:asciiTheme="majorHAnsi" w:hAnsiTheme="majorHAnsi"/>
          <w:sz w:val="19"/>
        </w:rPr>
      </w:pPr>
    </w:p>
    <w:p w14:paraId="4C9F0DAE" w14:textId="77777777" w:rsidR="00ED3092" w:rsidRPr="00F7528F" w:rsidRDefault="00ED3092" w:rsidP="00ED3092">
      <w:pPr>
        <w:pStyle w:val="Textoindependiente"/>
        <w:spacing w:before="51"/>
        <w:ind w:right="5668"/>
        <w:jc w:val="both"/>
        <w:rPr>
          <w:rFonts w:asciiTheme="majorHAnsi" w:hAnsiTheme="majorHAnsi"/>
          <w:sz w:val="22"/>
          <w:szCs w:val="22"/>
        </w:rPr>
      </w:pPr>
      <w:r w:rsidRPr="00F7528F">
        <w:rPr>
          <w:rFonts w:asciiTheme="majorHAnsi" w:hAnsiTheme="majorHAnsi"/>
          <w:color w:val="333333"/>
          <w:sz w:val="22"/>
          <w:szCs w:val="22"/>
        </w:rPr>
        <w:t xml:space="preserve">NOMBRE DE LA EMPRESA DOMICILIO DE LA </w:t>
      </w:r>
      <w:r w:rsidRPr="00F7528F">
        <w:rPr>
          <w:rFonts w:asciiTheme="majorHAnsi" w:hAnsiTheme="majorHAnsi"/>
          <w:color w:val="333333"/>
          <w:spacing w:val="-3"/>
          <w:sz w:val="22"/>
          <w:szCs w:val="22"/>
        </w:rPr>
        <w:t xml:space="preserve">EMPRESA </w:t>
      </w:r>
      <w:r w:rsidRPr="00F7528F">
        <w:rPr>
          <w:rFonts w:asciiTheme="majorHAnsi" w:hAnsiTheme="majorHAnsi"/>
          <w:color w:val="333333"/>
          <w:sz w:val="22"/>
          <w:szCs w:val="22"/>
        </w:rPr>
        <w:t>NIF DE LA</w:t>
      </w:r>
      <w:r w:rsidRPr="00F7528F">
        <w:rPr>
          <w:rFonts w:asciiTheme="majorHAnsi" w:hAnsiTheme="majorHAnsi"/>
          <w:color w:val="333333"/>
          <w:spacing w:val="-1"/>
          <w:sz w:val="22"/>
          <w:szCs w:val="22"/>
        </w:rPr>
        <w:t xml:space="preserve"> </w:t>
      </w:r>
      <w:r w:rsidRPr="00F7528F">
        <w:rPr>
          <w:rFonts w:asciiTheme="majorHAnsi" w:hAnsiTheme="majorHAnsi"/>
          <w:color w:val="333333"/>
          <w:sz w:val="22"/>
          <w:szCs w:val="22"/>
        </w:rPr>
        <w:t>EMPRESA</w:t>
      </w:r>
    </w:p>
    <w:p w14:paraId="0CDCB856" w14:textId="77777777" w:rsidR="00ED3092" w:rsidRPr="00F7528F" w:rsidRDefault="00ED3092" w:rsidP="00ED3092">
      <w:pPr>
        <w:pStyle w:val="Textoindependiente"/>
        <w:spacing w:line="293" w:lineRule="exact"/>
        <w:jc w:val="both"/>
        <w:rPr>
          <w:rFonts w:asciiTheme="majorHAnsi" w:hAnsiTheme="majorHAnsi"/>
          <w:color w:val="333333"/>
          <w:sz w:val="22"/>
          <w:szCs w:val="22"/>
        </w:rPr>
      </w:pPr>
      <w:r w:rsidRPr="00F7528F">
        <w:rPr>
          <w:rFonts w:asciiTheme="majorHAnsi" w:hAnsiTheme="majorHAnsi"/>
          <w:color w:val="333333"/>
          <w:sz w:val="22"/>
          <w:szCs w:val="22"/>
        </w:rPr>
        <w:t>FECHA DE LA</w:t>
      </w:r>
      <w:r w:rsidRPr="00F7528F">
        <w:rPr>
          <w:rFonts w:asciiTheme="majorHAnsi" w:hAnsiTheme="majorHAnsi"/>
          <w:color w:val="333333"/>
          <w:spacing w:val="-6"/>
          <w:sz w:val="22"/>
          <w:szCs w:val="22"/>
        </w:rPr>
        <w:t xml:space="preserve"> </w:t>
      </w:r>
      <w:r w:rsidRPr="00F7528F">
        <w:rPr>
          <w:rFonts w:asciiTheme="majorHAnsi" w:hAnsiTheme="majorHAnsi"/>
          <w:color w:val="333333"/>
          <w:sz w:val="22"/>
          <w:szCs w:val="22"/>
        </w:rPr>
        <w:t>CARTA</w:t>
      </w:r>
    </w:p>
    <w:p w14:paraId="0A9872D8" w14:textId="77777777" w:rsidR="00ED3092" w:rsidRPr="00F7528F" w:rsidRDefault="00ED3092" w:rsidP="00ED3092">
      <w:pPr>
        <w:pStyle w:val="Textoindependiente"/>
        <w:jc w:val="both"/>
        <w:rPr>
          <w:rFonts w:asciiTheme="majorHAnsi" w:hAnsiTheme="majorHAnsi"/>
          <w:sz w:val="22"/>
          <w:szCs w:val="22"/>
        </w:rPr>
      </w:pPr>
    </w:p>
    <w:p w14:paraId="157A7368" w14:textId="77777777" w:rsidR="00ED3092" w:rsidRPr="00F7528F" w:rsidRDefault="00ED3092" w:rsidP="00ED3092">
      <w:pPr>
        <w:pStyle w:val="Textoindependiente"/>
        <w:ind w:right="3188"/>
        <w:jc w:val="both"/>
        <w:rPr>
          <w:rFonts w:asciiTheme="majorHAnsi" w:hAnsiTheme="majorHAnsi"/>
          <w:color w:val="333333"/>
          <w:sz w:val="22"/>
          <w:szCs w:val="22"/>
        </w:rPr>
      </w:pPr>
    </w:p>
    <w:p w14:paraId="15AA1355" w14:textId="77777777" w:rsidR="00ED3092" w:rsidRDefault="00ED3092" w:rsidP="00ED3092">
      <w:pPr>
        <w:pStyle w:val="Textoindependiente"/>
        <w:ind w:right="3188"/>
        <w:jc w:val="both"/>
        <w:rPr>
          <w:rFonts w:asciiTheme="majorHAnsi" w:hAnsiTheme="majorHAnsi"/>
          <w:color w:val="333333"/>
          <w:sz w:val="22"/>
          <w:szCs w:val="22"/>
        </w:rPr>
      </w:pPr>
      <w:r w:rsidRPr="00F7528F">
        <w:rPr>
          <w:rFonts w:asciiTheme="majorHAnsi" w:hAnsiTheme="majorHAnsi"/>
          <w:color w:val="333333"/>
          <w:sz w:val="22"/>
          <w:szCs w:val="22"/>
        </w:rPr>
        <w:t xml:space="preserve">DESTINATARIO: …… </w:t>
      </w:r>
    </w:p>
    <w:p w14:paraId="38B46059" w14:textId="77777777" w:rsidR="00ED3092" w:rsidRDefault="00ED3092" w:rsidP="00ED3092">
      <w:pPr>
        <w:pStyle w:val="Textoindependiente"/>
        <w:ind w:right="3188"/>
        <w:jc w:val="both"/>
        <w:rPr>
          <w:rFonts w:asciiTheme="majorHAnsi" w:hAnsiTheme="majorHAnsi"/>
          <w:color w:val="333333"/>
          <w:sz w:val="22"/>
          <w:szCs w:val="22"/>
        </w:rPr>
      </w:pPr>
      <w:r w:rsidRPr="00F7528F">
        <w:rPr>
          <w:rFonts w:asciiTheme="majorHAnsi" w:hAnsiTheme="majorHAnsi"/>
          <w:color w:val="333333"/>
          <w:sz w:val="22"/>
          <w:szCs w:val="22"/>
        </w:rPr>
        <w:t xml:space="preserve">DOMICILIO: </w:t>
      </w:r>
      <w:proofErr w:type="gramStart"/>
      <w:r w:rsidRPr="00F7528F">
        <w:rPr>
          <w:rFonts w:asciiTheme="majorHAnsi" w:hAnsiTheme="majorHAnsi"/>
          <w:color w:val="333333"/>
          <w:sz w:val="22"/>
          <w:szCs w:val="22"/>
        </w:rPr>
        <w:t>…..</w:t>
      </w:r>
      <w:proofErr w:type="gramEnd"/>
    </w:p>
    <w:p w14:paraId="7AE10035" w14:textId="77777777" w:rsidR="00ED3092" w:rsidRDefault="00ED3092" w:rsidP="00ED3092">
      <w:pPr>
        <w:pStyle w:val="Textoindependiente"/>
        <w:spacing w:line="293" w:lineRule="exact"/>
        <w:jc w:val="right"/>
        <w:rPr>
          <w:rFonts w:asciiTheme="majorHAnsi" w:hAnsiTheme="majorHAnsi"/>
          <w:color w:val="333333"/>
          <w:sz w:val="22"/>
          <w:szCs w:val="22"/>
        </w:rPr>
      </w:pPr>
    </w:p>
    <w:p w14:paraId="24D1F534" w14:textId="77777777" w:rsidR="00ED3092" w:rsidRPr="00F7528F" w:rsidRDefault="00ED3092" w:rsidP="00ED3092">
      <w:pPr>
        <w:pStyle w:val="Textoindependiente"/>
        <w:spacing w:line="293" w:lineRule="exact"/>
        <w:jc w:val="right"/>
        <w:rPr>
          <w:rFonts w:asciiTheme="majorHAnsi" w:hAnsiTheme="majorHAnsi"/>
          <w:sz w:val="22"/>
          <w:szCs w:val="22"/>
        </w:rPr>
      </w:pPr>
      <w:r w:rsidRPr="00F7528F">
        <w:rPr>
          <w:rFonts w:asciiTheme="majorHAnsi" w:hAnsiTheme="majorHAnsi"/>
          <w:color w:val="333333"/>
          <w:sz w:val="22"/>
          <w:szCs w:val="22"/>
        </w:rPr>
        <w:t xml:space="preserve">En Bilbao a … de </w:t>
      </w:r>
      <w:proofErr w:type="spellStart"/>
      <w:r w:rsidRPr="00F7528F">
        <w:rPr>
          <w:rFonts w:asciiTheme="majorHAnsi" w:hAnsiTheme="majorHAnsi"/>
          <w:color w:val="333333"/>
          <w:sz w:val="22"/>
          <w:szCs w:val="22"/>
        </w:rPr>
        <w:t>Marzo</w:t>
      </w:r>
      <w:proofErr w:type="spellEnd"/>
      <w:r w:rsidRPr="00F7528F">
        <w:rPr>
          <w:rFonts w:asciiTheme="majorHAnsi" w:hAnsiTheme="majorHAnsi"/>
          <w:color w:val="333333"/>
          <w:sz w:val="22"/>
          <w:szCs w:val="22"/>
        </w:rPr>
        <w:t xml:space="preserve"> de 2020</w:t>
      </w:r>
    </w:p>
    <w:p w14:paraId="25B8A0C9" w14:textId="77777777" w:rsidR="00ED3092" w:rsidRPr="00F7528F" w:rsidRDefault="00ED3092" w:rsidP="00ED3092">
      <w:pPr>
        <w:pStyle w:val="Textoindependiente"/>
        <w:ind w:right="3188"/>
        <w:jc w:val="both"/>
        <w:rPr>
          <w:rFonts w:asciiTheme="majorHAnsi" w:hAnsiTheme="majorHAnsi"/>
          <w:sz w:val="22"/>
          <w:szCs w:val="22"/>
        </w:rPr>
      </w:pPr>
    </w:p>
    <w:p w14:paraId="36FD1124" w14:textId="77777777" w:rsidR="00ED3092" w:rsidRDefault="00ED3092" w:rsidP="00ED3092">
      <w:pPr>
        <w:pStyle w:val="Textoindependiente"/>
        <w:tabs>
          <w:tab w:val="left" w:leader="dot" w:pos="1395"/>
        </w:tabs>
        <w:spacing w:before="110"/>
        <w:ind w:right="273"/>
        <w:jc w:val="both"/>
        <w:rPr>
          <w:rFonts w:asciiTheme="majorHAnsi" w:hAnsiTheme="majorHAnsi"/>
          <w:color w:val="333333"/>
          <w:sz w:val="22"/>
          <w:szCs w:val="22"/>
        </w:rPr>
      </w:pPr>
    </w:p>
    <w:p w14:paraId="25876EEB" w14:textId="77777777" w:rsidR="00ED3092" w:rsidRDefault="00ED3092" w:rsidP="00ED3092">
      <w:pPr>
        <w:pStyle w:val="Textoindependiente"/>
        <w:tabs>
          <w:tab w:val="left" w:leader="dot" w:pos="1395"/>
        </w:tabs>
        <w:spacing w:before="110"/>
        <w:ind w:right="273"/>
        <w:jc w:val="both"/>
        <w:rPr>
          <w:rFonts w:asciiTheme="majorHAnsi" w:hAnsiTheme="majorHAnsi"/>
          <w:color w:val="333333"/>
          <w:sz w:val="22"/>
          <w:szCs w:val="22"/>
        </w:rPr>
      </w:pPr>
      <w:proofErr w:type="spellStart"/>
      <w:r>
        <w:rPr>
          <w:rFonts w:asciiTheme="majorHAnsi" w:hAnsiTheme="majorHAnsi"/>
          <w:color w:val="333333"/>
          <w:sz w:val="22"/>
          <w:szCs w:val="22"/>
        </w:rPr>
        <w:t>Muy</w:t>
      </w:r>
      <w:proofErr w:type="spellEnd"/>
      <w:r>
        <w:rPr>
          <w:rFonts w:asciiTheme="majorHAnsi" w:hAnsiTheme="majorHAnsi"/>
          <w:color w:val="333333"/>
          <w:sz w:val="22"/>
          <w:szCs w:val="22"/>
        </w:rPr>
        <w:t xml:space="preserve"> </w:t>
      </w:r>
      <w:r w:rsidRPr="00F7528F">
        <w:rPr>
          <w:rFonts w:asciiTheme="majorHAnsi" w:hAnsiTheme="majorHAnsi"/>
          <w:color w:val="333333"/>
          <w:sz w:val="22"/>
          <w:szCs w:val="22"/>
        </w:rPr>
        <w:t>Sr</w:t>
      </w:r>
      <w:r>
        <w:rPr>
          <w:rFonts w:asciiTheme="majorHAnsi" w:hAnsiTheme="majorHAnsi"/>
          <w:color w:val="333333"/>
          <w:sz w:val="22"/>
          <w:szCs w:val="22"/>
        </w:rPr>
        <w:t>/a</w:t>
      </w:r>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nuestro</w:t>
      </w:r>
      <w:proofErr w:type="spellEnd"/>
      <w:r>
        <w:rPr>
          <w:rFonts w:asciiTheme="majorHAnsi" w:hAnsiTheme="majorHAnsi"/>
          <w:color w:val="333333"/>
          <w:sz w:val="22"/>
          <w:szCs w:val="22"/>
        </w:rPr>
        <w:t>/a</w:t>
      </w:r>
      <w:r w:rsidRPr="00F7528F">
        <w:rPr>
          <w:rFonts w:asciiTheme="majorHAnsi" w:hAnsiTheme="majorHAnsi"/>
          <w:color w:val="333333"/>
          <w:sz w:val="22"/>
          <w:szCs w:val="22"/>
        </w:rPr>
        <w:t xml:space="preserve">: </w:t>
      </w:r>
    </w:p>
    <w:p w14:paraId="57B6E2DE" w14:textId="77777777" w:rsidR="00ED3092" w:rsidRDefault="00ED3092" w:rsidP="00ED3092">
      <w:pPr>
        <w:pStyle w:val="Textoindependiente"/>
        <w:tabs>
          <w:tab w:val="left" w:leader="dot" w:pos="1395"/>
        </w:tabs>
        <w:spacing w:before="110"/>
        <w:ind w:right="273"/>
        <w:jc w:val="both"/>
        <w:rPr>
          <w:rFonts w:asciiTheme="majorHAnsi" w:hAnsiTheme="majorHAnsi"/>
          <w:color w:val="333333"/>
          <w:sz w:val="22"/>
          <w:szCs w:val="22"/>
        </w:rPr>
      </w:pPr>
    </w:p>
    <w:p w14:paraId="1E2A5304" w14:textId="77777777" w:rsidR="00ED3092" w:rsidRDefault="00ED3092" w:rsidP="00ED3092">
      <w:pPr>
        <w:pStyle w:val="Textoindependiente"/>
        <w:tabs>
          <w:tab w:val="left" w:leader="dot" w:pos="1395"/>
        </w:tabs>
        <w:spacing w:before="110"/>
        <w:ind w:right="273"/>
        <w:jc w:val="both"/>
        <w:rPr>
          <w:rFonts w:asciiTheme="majorHAnsi" w:hAnsiTheme="majorHAnsi"/>
          <w:color w:val="333333"/>
          <w:sz w:val="22"/>
          <w:szCs w:val="22"/>
        </w:rPr>
      </w:pPr>
      <w:proofErr w:type="spellStart"/>
      <w:r w:rsidRPr="00F7528F">
        <w:rPr>
          <w:rFonts w:asciiTheme="majorHAnsi" w:hAnsiTheme="majorHAnsi"/>
          <w:color w:val="333333"/>
          <w:sz w:val="22"/>
          <w:szCs w:val="22"/>
        </w:rPr>
        <w:t>Debido</w:t>
      </w:r>
      <w:proofErr w:type="spellEnd"/>
      <w:r w:rsidRPr="00F7528F">
        <w:rPr>
          <w:rFonts w:asciiTheme="majorHAnsi" w:hAnsiTheme="majorHAnsi"/>
          <w:color w:val="333333"/>
          <w:sz w:val="22"/>
          <w:szCs w:val="22"/>
        </w:rPr>
        <w:t xml:space="preserve"> a la </w:t>
      </w:r>
      <w:proofErr w:type="spellStart"/>
      <w:r w:rsidRPr="00F7528F">
        <w:rPr>
          <w:rFonts w:asciiTheme="majorHAnsi" w:hAnsiTheme="majorHAnsi"/>
          <w:color w:val="333333"/>
          <w:sz w:val="22"/>
          <w:szCs w:val="22"/>
        </w:rPr>
        <w:t>situación</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alarma</w:t>
      </w:r>
      <w:proofErr w:type="spellEnd"/>
      <w:r w:rsidRPr="00F7528F">
        <w:rPr>
          <w:rFonts w:asciiTheme="majorHAnsi" w:hAnsiTheme="majorHAnsi"/>
          <w:color w:val="333333"/>
          <w:sz w:val="22"/>
          <w:szCs w:val="22"/>
        </w:rPr>
        <w:t xml:space="preserve"> y </w:t>
      </w:r>
      <w:proofErr w:type="spellStart"/>
      <w:r w:rsidRPr="00F7528F">
        <w:rPr>
          <w:rFonts w:asciiTheme="majorHAnsi" w:hAnsiTheme="majorHAnsi"/>
          <w:color w:val="333333"/>
          <w:sz w:val="22"/>
          <w:szCs w:val="22"/>
        </w:rPr>
        <w:t>confinamiento</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acordados</w:t>
      </w:r>
      <w:proofErr w:type="spellEnd"/>
      <w:r w:rsidRPr="00F7528F">
        <w:rPr>
          <w:rFonts w:asciiTheme="majorHAnsi" w:hAnsiTheme="majorHAnsi"/>
          <w:color w:val="333333"/>
          <w:sz w:val="22"/>
          <w:szCs w:val="22"/>
        </w:rPr>
        <w:t xml:space="preserve"> por el </w:t>
      </w:r>
      <w:proofErr w:type="spellStart"/>
      <w:r w:rsidRPr="00F7528F">
        <w:rPr>
          <w:rFonts w:asciiTheme="majorHAnsi" w:hAnsiTheme="majorHAnsi"/>
          <w:color w:val="333333"/>
          <w:sz w:val="22"/>
          <w:szCs w:val="22"/>
        </w:rPr>
        <w:t>Gobierno</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España</w:t>
      </w:r>
      <w:proofErr w:type="spellEnd"/>
      <w:r w:rsidRPr="00F7528F">
        <w:rPr>
          <w:rFonts w:asciiTheme="majorHAnsi" w:hAnsiTheme="majorHAnsi"/>
          <w:color w:val="333333"/>
          <w:sz w:val="22"/>
          <w:szCs w:val="22"/>
        </w:rPr>
        <w:t xml:space="preserve">, y a las </w:t>
      </w:r>
      <w:proofErr w:type="spellStart"/>
      <w:r w:rsidRPr="00F7528F">
        <w:rPr>
          <w:rFonts w:asciiTheme="majorHAnsi" w:hAnsiTheme="majorHAnsi"/>
          <w:color w:val="333333"/>
          <w:sz w:val="22"/>
          <w:szCs w:val="22"/>
        </w:rPr>
        <w:t>circunstancias</w:t>
      </w:r>
      <w:proofErr w:type="spellEnd"/>
      <w:r w:rsidRPr="00F7528F">
        <w:rPr>
          <w:rFonts w:asciiTheme="majorHAnsi" w:hAnsiTheme="majorHAnsi"/>
          <w:color w:val="333333"/>
          <w:sz w:val="22"/>
          <w:szCs w:val="22"/>
        </w:rPr>
        <w:t xml:space="preserve"> y </w:t>
      </w:r>
      <w:proofErr w:type="spellStart"/>
      <w:r w:rsidRPr="00F7528F">
        <w:rPr>
          <w:rFonts w:asciiTheme="majorHAnsi" w:hAnsiTheme="majorHAnsi"/>
          <w:color w:val="333333"/>
          <w:sz w:val="22"/>
          <w:szCs w:val="22"/>
        </w:rPr>
        <w:t>limitaciones</w:t>
      </w:r>
      <w:proofErr w:type="spellEnd"/>
      <w:r w:rsidRPr="00F7528F">
        <w:rPr>
          <w:rFonts w:asciiTheme="majorHAnsi" w:hAnsiTheme="majorHAnsi"/>
          <w:color w:val="333333"/>
          <w:sz w:val="22"/>
          <w:szCs w:val="22"/>
        </w:rPr>
        <w:t xml:space="preserve"> a la </w:t>
      </w:r>
      <w:proofErr w:type="spellStart"/>
      <w:r w:rsidRPr="00F7528F">
        <w:rPr>
          <w:rFonts w:asciiTheme="majorHAnsi" w:hAnsiTheme="majorHAnsi"/>
          <w:color w:val="333333"/>
          <w:sz w:val="22"/>
          <w:szCs w:val="22"/>
        </w:rPr>
        <w:t>libertad</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circulación</w:t>
      </w:r>
      <w:proofErr w:type="spellEnd"/>
      <w:r w:rsidRPr="00F7528F">
        <w:rPr>
          <w:rFonts w:asciiTheme="majorHAnsi" w:hAnsiTheme="majorHAnsi"/>
          <w:color w:val="333333"/>
          <w:sz w:val="22"/>
          <w:szCs w:val="22"/>
        </w:rPr>
        <w:t xml:space="preserve"> y a las </w:t>
      </w:r>
      <w:proofErr w:type="spellStart"/>
      <w:r w:rsidRPr="00F7528F">
        <w:rPr>
          <w:rFonts w:asciiTheme="majorHAnsi" w:hAnsiTheme="majorHAnsi"/>
          <w:color w:val="333333"/>
          <w:sz w:val="22"/>
          <w:szCs w:val="22"/>
        </w:rPr>
        <w:t>contenciones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los </w:t>
      </w:r>
      <w:proofErr w:type="spellStart"/>
      <w:r w:rsidRPr="00F7528F">
        <w:rPr>
          <w:rFonts w:asciiTheme="majorHAnsi" w:hAnsiTheme="majorHAnsi"/>
          <w:color w:val="333333"/>
          <w:sz w:val="22"/>
          <w:szCs w:val="22"/>
        </w:rPr>
        <w:t>ámbitos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laborales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educativo</w:t>
      </w:r>
      <w:proofErr w:type="spellEnd"/>
      <w:r w:rsidRPr="00F7528F">
        <w:rPr>
          <w:rFonts w:asciiTheme="majorHAnsi" w:hAnsiTheme="majorHAnsi"/>
          <w:color w:val="333333"/>
          <w:sz w:val="22"/>
          <w:szCs w:val="22"/>
        </w:rPr>
        <w:t xml:space="preserve">, comercial, </w:t>
      </w:r>
      <w:proofErr w:type="spellStart"/>
      <w:r w:rsidRPr="00F7528F">
        <w:rPr>
          <w:rFonts w:asciiTheme="majorHAnsi" w:hAnsiTheme="majorHAnsi"/>
          <w:color w:val="333333"/>
          <w:sz w:val="22"/>
          <w:szCs w:val="22"/>
        </w:rPr>
        <w:t>recreativo</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hostelero</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restauración</w:t>
      </w:r>
      <w:proofErr w:type="spellEnd"/>
      <w:r w:rsidRPr="00F7528F">
        <w:rPr>
          <w:rFonts w:asciiTheme="majorHAnsi" w:hAnsiTheme="majorHAnsi"/>
          <w:color w:val="333333"/>
          <w:sz w:val="22"/>
          <w:szCs w:val="22"/>
        </w:rPr>
        <w:t xml:space="preserve"> y </w:t>
      </w:r>
      <w:proofErr w:type="spellStart"/>
      <w:r w:rsidRPr="00F7528F">
        <w:rPr>
          <w:rFonts w:asciiTheme="majorHAnsi" w:hAnsiTheme="majorHAnsi"/>
          <w:color w:val="333333"/>
          <w:sz w:val="22"/>
          <w:szCs w:val="22"/>
        </w:rPr>
        <w:t>demás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restricciones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impuestas</w:t>
      </w:r>
      <w:proofErr w:type="spellEnd"/>
      <w:r w:rsidRPr="00F7528F">
        <w:rPr>
          <w:rFonts w:asciiTheme="majorHAnsi" w:hAnsiTheme="majorHAnsi"/>
          <w:color w:val="333333"/>
          <w:sz w:val="22"/>
          <w:szCs w:val="22"/>
        </w:rPr>
        <w:t xml:space="preserve"> por las </w:t>
      </w:r>
      <w:proofErr w:type="spellStart"/>
      <w:r w:rsidRPr="00F7528F">
        <w:rPr>
          <w:rFonts w:asciiTheme="majorHAnsi" w:hAnsiTheme="majorHAnsi"/>
          <w:color w:val="333333"/>
          <w:sz w:val="22"/>
          <w:szCs w:val="22"/>
        </w:rPr>
        <w:t>autoridades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españolas</w:t>
      </w:r>
      <w:proofErr w:type="spellEnd"/>
      <w:r w:rsidRPr="00F7528F">
        <w:rPr>
          <w:rFonts w:asciiTheme="majorHAnsi" w:hAnsiTheme="majorHAnsi"/>
          <w:color w:val="333333"/>
          <w:sz w:val="22"/>
          <w:szCs w:val="22"/>
        </w:rPr>
        <w:t xml:space="preserve">, a </w:t>
      </w:r>
      <w:proofErr w:type="spellStart"/>
      <w:r w:rsidRPr="00F7528F">
        <w:rPr>
          <w:rFonts w:asciiTheme="majorHAnsi" w:hAnsiTheme="majorHAnsi"/>
          <w:color w:val="333333"/>
          <w:sz w:val="22"/>
          <w:szCs w:val="22"/>
        </w:rPr>
        <w:t>consecuencia</w:t>
      </w:r>
      <w:proofErr w:type="spellEnd"/>
      <w:r w:rsidRPr="00F7528F">
        <w:rPr>
          <w:rFonts w:asciiTheme="majorHAnsi" w:hAnsiTheme="majorHAnsi"/>
          <w:color w:val="333333"/>
          <w:sz w:val="22"/>
          <w:szCs w:val="22"/>
        </w:rPr>
        <w:t xml:space="preserve"> de la </w:t>
      </w:r>
      <w:proofErr w:type="spellStart"/>
      <w:r w:rsidRPr="00F7528F">
        <w:rPr>
          <w:rFonts w:asciiTheme="majorHAnsi" w:hAnsiTheme="majorHAnsi"/>
          <w:color w:val="333333"/>
          <w:sz w:val="22"/>
          <w:szCs w:val="22"/>
        </w:rPr>
        <w:t>emergencia</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surgida</w:t>
      </w:r>
      <w:proofErr w:type="spellEnd"/>
      <w:r w:rsidRPr="00F7528F">
        <w:rPr>
          <w:rFonts w:asciiTheme="majorHAnsi" w:hAnsiTheme="majorHAnsi"/>
          <w:color w:val="333333"/>
          <w:sz w:val="22"/>
          <w:szCs w:val="22"/>
        </w:rPr>
        <w:t xml:space="preserve"> por la </w:t>
      </w:r>
      <w:proofErr w:type="spellStart"/>
      <w:r w:rsidRPr="00F7528F">
        <w:rPr>
          <w:rFonts w:asciiTheme="majorHAnsi" w:hAnsiTheme="majorHAnsi"/>
          <w:color w:val="333333"/>
          <w:sz w:val="22"/>
          <w:szCs w:val="22"/>
        </w:rPr>
        <w:t>Pandemia</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internacional</w:t>
      </w:r>
      <w:proofErr w:type="spellEnd"/>
      <w:r w:rsidRPr="00F7528F">
        <w:rPr>
          <w:rFonts w:asciiTheme="majorHAnsi" w:hAnsiTheme="majorHAnsi"/>
          <w:color w:val="333333"/>
          <w:sz w:val="22"/>
          <w:szCs w:val="22"/>
        </w:rPr>
        <w:t xml:space="preserve"> del Coronavirus (COVID-19), </w:t>
      </w:r>
      <w:proofErr w:type="spellStart"/>
      <w:r w:rsidRPr="00F7528F">
        <w:rPr>
          <w:rFonts w:asciiTheme="majorHAnsi" w:hAnsiTheme="majorHAnsi"/>
          <w:color w:val="333333"/>
          <w:sz w:val="22"/>
          <w:szCs w:val="22"/>
        </w:rPr>
        <w:t>esta</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empresa</w:t>
      </w:r>
      <w:proofErr w:type="spellEnd"/>
      <w:r w:rsidRPr="00F7528F">
        <w:rPr>
          <w:rFonts w:asciiTheme="majorHAnsi" w:hAnsiTheme="majorHAnsi"/>
          <w:color w:val="333333"/>
          <w:sz w:val="22"/>
          <w:szCs w:val="22"/>
        </w:rPr>
        <w:t xml:space="preserve"> se </w:t>
      </w:r>
      <w:proofErr w:type="spellStart"/>
      <w:r w:rsidRPr="00F7528F">
        <w:rPr>
          <w:rFonts w:asciiTheme="majorHAnsi" w:hAnsiTheme="majorHAnsi"/>
          <w:color w:val="333333"/>
          <w:sz w:val="22"/>
          <w:szCs w:val="22"/>
        </w:rPr>
        <w:t>ve</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la </w:t>
      </w:r>
      <w:proofErr w:type="spellStart"/>
      <w:r w:rsidRPr="00F7528F">
        <w:rPr>
          <w:rFonts w:asciiTheme="majorHAnsi" w:hAnsiTheme="majorHAnsi"/>
          <w:color w:val="333333"/>
          <w:sz w:val="22"/>
          <w:szCs w:val="22"/>
        </w:rPr>
        <w:t>necesidad</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cerrar</w:t>
      </w:r>
      <w:proofErr w:type="spellEnd"/>
      <w:r w:rsidRPr="00F7528F">
        <w:rPr>
          <w:rFonts w:asciiTheme="majorHAnsi" w:hAnsiTheme="majorHAnsi"/>
          <w:color w:val="333333"/>
          <w:sz w:val="22"/>
          <w:szCs w:val="22"/>
        </w:rPr>
        <w:t xml:space="preserve"> </w:t>
      </w:r>
      <w:r w:rsidR="00F57188">
        <w:rPr>
          <w:rFonts w:asciiTheme="majorHAnsi" w:hAnsiTheme="majorHAnsi"/>
          <w:color w:val="333333"/>
          <w:sz w:val="22"/>
          <w:szCs w:val="22"/>
        </w:rPr>
        <w:t xml:space="preserve">el </w:t>
      </w:r>
      <w:proofErr w:type="spellStart"/>
      <w:r w:rsidR="00F57188">
        <w:rPr>
          <w:rFonts w:asciiTheme="majorHAnsi" w:hAnsiTheme="majorHAnsi"/>
          <w:color w:val="333333"/>
          <w:sz w:val="22"/>
          <w:szCs w:val="22"/>
        </w:rPr>
        <w:t>centro</w:t>
      </w:r>
      <w:proofErr w:type="spellEnd"/>
      <w:r w:rsidR="00F57188">
        <w:rPr>
          <w:rFonts w:asciiTheme="majorHAnsi" w:hAnsiTheme="majorHAnsi"/>
          <w:color w:val="333333"/>
          <w:sz w:val="22"/>
          <w:szCs w:val="22"/>
        </w:rPr>
        <w:t xml:space="preserve"> de </w:t>
      </w:r>
      <w:proofErr w:type="spellStart"/>
      <w:r w:rsidR="00F57188">
        <w:rPr>
          <w:rFonts w:asciiTheme="majorHAnsi" w:hAnsiTheme="majorHAnsi"/>
          <w:color w:val="333333"/>
          <w:sz w:val="22"/>
          <w:szCs w:val="22"/>
        </w:rPr>
        <w:t>trabajo</w:t>
      </w:r>
      <w:proofErr w:type="spellEnd"/>
      <w:r w:rsidR="00F57188">
        <w:rPr>
          <w:rFonts w:asciiTheme="majorHAnsi" w:hAnsiTheme="majorHAnsi"/>
          <w:color w:val="333333"/>
          <w:sz w:val="22"/>
          <w:szCs w:val="22"/>
        </w:rPr>
        <w:t xml:space="preserve"> </w:t>
      </w:r>
      <w:proofErr w:type="spellStart"/>
      <w:r w:rsidR="00F57188">
        <w:rPr>
          <w:rFonts w:asciiTheme="majorHAnsi" w:hAnsiTheme="majorHAnsi"/>
          <w:color w:val="333333"/>
          <w:sz w:val="22"/>
          <w:szCs w:val="22"/>
        </w:rPr>
        <w:t>situado</w:t>
      </w:r>
      <w:proofErr w:type="spellEnd"/>
      <w:r w:rsidR="00F57188">
        <w:rPr>
          <w:rFonts w:asciiTheme="majorHAnsi" w:hAnsiTheme="majorHAnsi"/>
          <w:color w:val="333333"/>
          <w:sz w:val="22"/>
          <w:szCs w:val="22"/>
        </w:rPr>
        <w:t xml:space="preserve"> </w:t>
      </w:r>
      <w:proofErr w:type="spellStart"/>
      <w:r w:rsidR="00F57188">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y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consecuencia</w:t>
      </w:r>
      <w:proofErr w:type="spellEnd"/>
      <w:r w:rsidRPr="00F7528F">
        <w:rPr>
          <w:rFonts w:asciiTheme="majorHAnsi" w:hAnsiTheme="majorHAnsi"/>
          <w:color w:val="333333"/>
          <w:sz w:val="22"/>
          <w:szCs w:val="22"/>
        </w:rPr>
        <w:t xml:space="preserve"> a suspender de </w:t>
      </w:r>
      <w:proofErr w:type="spellStart"/>
      <w:r w:rsidRPr="00F7528F">
        <w:rPr>
          <w:rFonts w:asciiTheme="majorHAnsi" w:hAnsiTheme="majorHAnsi"/>
          <w:color w:val="333333"/>
          <w:sz w:val="22"/>
          <w:szCs w:val="22"/>
        </w:rPr>
        <w:t>manera</w:t>
      </w:r>
      <w:proofErr w:type="spellEnd"/>
      <w:r w:rsidRPr="00F7528F">
        <w:rPr>
          <w:rFonts w:asciiTheme="majorHAnsi" w:hAnsiTheme="majorHAnsi"/>
          <w:color w:val="333333"/>
          <w:sz w:val="22"/>
          <w:szCs w:val="22"/>
        </w:rPr>
        <w:t xml:space="preserve"> temporal el </w:t>
      </w:r>
      <w:proofErr w:type="spellStart"/>
      <w:r w:rsidRPr="00F7528F">
        <w:rPr>
          <w:rFonts w:asciiTheme="majorHAnsi" w:hAnsiTheme="majorHAnsi"/>
          <w:color w:val="333333"/>
          <w:sz w:val="22"/>
          <w:szCs w:val="22"/>
        </w:rPr>
        <w:t>contrato</w:t>
      </w:r>
      <w:proofErr w:type="spellEnd"/>
      <w:r w:rsidRPr="00F7528F">
        <w:rPr>
          <w:rFonts w:asciiTheme="majorHAnsi" w:hAnsiTheme="majorHAnsi"/>
          <w:color w:val="333333"/>
          <w:spacing w:val="-18"/>
          <w:sz w:val="22"/>
          <w:szCs w:val="22"/>
        </w:rPr>
        <w:t xml:space="preserve"> </w:t>
      </w:r>
      <w:proofErr w:type="spellStart"/>
      <w:r w:rsidRPr="00F7528F">
        <w:rPr>
          <w:rFonts w:asciiTheme="majorHAnsi" w:hAnsiTheme="majorHAnsi"/>
          <w:color w:val="333333"/>
          <w:sz w:val="22"/>
          <w:szCs w:val="22"/>
        </w:rPr>
        <w:t>laboral</w:t>
      </w:r>
      <w:proofErr w:type="spellEnd"/>
      <w:r>
        <w:rPr>
          <w:rFonts w:asciiTheme="majorHAnsi" w:hAnsiTheme="majorHAnsi"/>
          <w:sz w:val="22"/>
          <w:szCs w:val="22"/>
        </w:rPr>
        <w:t xml:space="preserve"> </w:t>
      </w:r>
      <w:r w:rsidRPr="00F7528F">
        <w:rPr>
          <w:rFonts w:asciiTheme="majorHAnsi" w:hAnsiTheme="majorHAnsi"/>
          <w:color w:val="333333"/>
          <w:sz w:val="22"/>
          <w:szCs w:val="22"/>
        </w:rPr>
        <w:t xml:space="preserve">que le </w:t>
      </w:r>
      <w:proofErr w:type="spellStart"/>
      <w:r w:rsidRPr="00F7528F">
        <w:rPr>
          <w:rFonts w:asciiTheme="majorHAnsi" w:hAnsiTheme="majorHAnsi"/>
          <w:color w:val="333333"/>
          <w:sz w:val="22"/>
          <w:szCs w:val="22"/>
        </w:rPr>
        <w:t>une</w:t>
      </w:r>
      <w:proofErr w:type="spellEnd"/>
      <w:r w:rsidRPr="00F7528F">
        <w:rPr>
          <w:rFonts w:asciiTheme="majorHAnsi" w:hAnsiTheme="majorHAnsi"/>
          <w:color w:val="333333"/>
          <w:sz w:val="22"/>
          <w:szCs w:val="22"/>
        </w:rPr>
        <w:t xml:space="preserve"> a </w:t>
      </w:r>
      <w:proofErr w:type="spellStart"/>
      <w:r w:rsidRPr="00F7528F">
        <w:rPr>
          <w:rFonts w:asciiTheme="majorHAnsi" w:hAnsiTheme="majorHAnsi"/>
          <w:color w:val="333333"/>
          <w:sz w:val="22"/>
          <w:szCs w:val="22"/>
        </w:rPr>
        <w:t>Vd</w:t>
      </w:r>
      <w:proofErr w:type="spellEnd"/>
      <w:r w:rsidRPr="00F7528F">
        <w:rPr>
          <w:rFonts w:asciiTheme="majorHAnsi" w:hAnsiTheme="majorHAnsi"/>
          <w:color w:val="333333"/>
          <w:sz w:val="22"/>
          <w:szCs w:val="22"/>
        </w:rPr>
        <w:t>. por causa de FUERZA MAYOR.</w:t>
      </w:r>
    </w:p>
    <w:p w14:paraId="58BF774D" w14:textId="77777777" w:rsidR="00ED3092" w:rsidRPr="00F7528F" w:rsidRDefault="00ED3092" w:rsidP="00ED3092">
      <w:pPr>
        <w:pStyle w:val="Textoindependiente"/>
        <w:tabs>
          <w:tab w:val="left" w:leader="dot" w:pos="1395"/>
        </w:tabs>
        <w:spacing w:before="110"/>
        <w:ind w:right="273"/>
        <w:jc w:val="both"/>
        <w:rPr>
          <w:rFonts w:asciiTheme="majorHAnsi" w:hAnsiTheme="majorHAnsi"/>
          <w:sz w:val="22"/>
          <w:szCs w:val="22"/>
        </w:rPr>
      </w:pPr>
    </w:p>
    <w:p w14:paraId="44509D50" w14:textId="77777777" w:rsidR="00ED3092" w:rsidRPr="00F57188" w:rsidRDefault="00ED3092" w:rsidP="00F57188">
      <w:pPr>
        <w:pStyle w:val="Textoindependiente"/>
        <w:tabs>
          <w:tab w:val="left" w:leader="dot" w:pos="6691"/>
        </w:tabs>
        <w:rPr>
          <w:rFonts w:asciiTheme="majorHAnsi" w:hAnsiTheme="majorHAnsi"/>
          <w:sz w:val="22"/>
          <w:szCs w:val="22"/>
        </w:rPr>
      </w:pPr>
      <w:r w:rsidRPr="00F7528F">
        <w:rPr>
          <w:rFonts w:asciiTheme="majorHAnsi" w:hAnsiTheme="majorHAnsi"/>
          <w:color w:val="333333"/>
          <w:sz w:val="22"/>
          <w:szCs w:val="22"/>
        </w:rPr>
        <w:t xml:space="preserve">La </w:t>
      </w:r>
      <w:proofErr w:type="spellStart"/>
      <w:r w:rsidRPr="00F7528F">
        <w:rPr>
          <w:rFonts w:asciiTheme="majorHAnsi" w:hAnsiTheme="majorHAnsi"/>
          <w:color w:val="333333"/>
          <w:sz w:val="22"/>
          <w:szCs w:val="22"/>
        </w:rPr>
        <w:t>suspensión</w:t>
      </w:r>
      <w:proofErr w:type="spellEnd"/>
      <w:r w:rsidRPr="00F7528F">
        <w:rPr>
          <w:rFonts w:asciiTheme="majorHAnsi" w:hAnsiTheme="majorHAnsi"/>
          <w:color w:val="333333"/>
          <w:sz w:val="22"/>
          <w:szCs w:val="22"/>
        </w:rPr>
        <w:t xml:space="preserve"> temporal del </w:t>
      </w:r>
      <w:proofErr w:type="spellStart"/>
      <w:r w:rsidRPr="00F7528F">
        <w:rPr>
          <w:rFonts w:asciiTheme="majorHAnsi" w:hAnsiTheme="majorHAnsi"/>
          <w:color w:val="333333"/>
          <w:sz w:val="22"/>
          <w:szCs w:val="22"/>
        </w:rPr>
        <w:t>contrato</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laboral</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comienza</w:t>
      </w:r>
      <w:proofErr w:type="spellEnd"/>
      <w:r w:rsidRPr="00F7528F">
        <w:rPr>
          <w:rFonts w:asciiTheme="majorHAnsi" w:hAnsiTheme="majorHAnsi"/>
          <w:color w:val="333333"/>
          <w:spacing w:val="-15"/>
          <w:sz w:val="22"/>
          <w:szCs w:val="22"/>
        </w:rPr>
        <w:t xml:space="preserve"> </w:t>
      </w:r>
      <w:r w:rsidRPr="00F7528F">
        <w:rPr>
          <w:rFonts w:asciiTheme="majorHAnsi" w:hAnsiTheme="majorHAnsi"/>
          <w:color w:val="333333"/>
          <w:sz w:val="22"/>
          <w:szCs w:val="22"/>
        </w:rPr>
        <w:t>el</w:t>
      </w:r>
      <w:r w:rsidRPr="00F7528F">
        <w:rPr>
          <w:rFonts w:asciiTheme="majorHAnsi" w:hAnsiTheme="majorHAnsi"/>
          <w:color w:val="333333"/>
          <w:spacing w:val="-1"/>
          <w:sz w:val="22"/>
          <w:szCs w:val="22"/>
        </w:rPr>
        <w:t xml:space="preserve"> </w:t>
      </w:r>
      <w:proofErr w:type="spellStart"/>
      <w:r w:rsidRPr="00F7528F">
        <w:rPr>
          <w:rFonts w:asciiTheme="majorHAnsi" w:hAnsiTheme="majorHAnsi"/>
          <w:color w:val="333333"/>
          <w:sz w:val="22"/>
          <w:szCs w:val="22"/>
        </w:rPr>
        <w:t>día</w:t>
      </w:r>
      <w:proofErr w:type="spellEnd"/>
      <w:r w:rsidRPr="00F7528F">
        <w:rPr>
          <w:rFonts w:asciiTheme="majorHAnsi" w:hAnsiTheme="majorHAnsi"/>
          <w:color w:val="333333"/>
          <w:sz w:val="22"/>
          <w:szCs w:val="22"/>
        </w:rPr>
        <w:tab/>
        <w:t>(o le</w:t>
      </w:r>
      <w:r w:rsidRPr="00F7528F">
        <w:rPr>
          <w:rFonts w:asciiTheme="majorHAnsi" w:hAnsiTheme="majorHAnsi"/>
          <w:color w:val="333333"/>
          <w:spacing w:val="-2"/>
          <w:sz w:val="22"/>
          <w:szCs w:val="22"/>
        </w:rPr>
        <w:t xml:space="preserve"> </w:t>
      </w:r>
      <w:r w:rsidR="00F57188">
        <w:rPr>
          <w:rFonts w:asciiTheme="majorHAnsi" w:hAnsiTheme="majorHAnsi"/>
          <w:color w:val="333333"/>
          <w:sz w:val="22"/>
          <w:szCs w:val="22"/>
        </w:rPr>
        <w:t>sera</w:t>
      </w:r>
      <w:r w:rsidR="00F57188">
        <w:rPr>
          <w:rFonts w:asciiTheme="majorHAnsi" w:hAnsiTheme="majorHAnsi"/>
          <w:sz w:val="22"/>
          <w:szCs w:val="22"/>
        </w:rPr>
        <w:t xml:space="preserve"> </w:t>
      </w:r>
      <w:proofErr w:type="spellStart"/>
      <w:r w:rsidRPr="00F7528F">
        <w:rPr>
          <w:rFonts w:asciiTheme="majorHAnsi" w:hAnsiTheme="majorHAnsi"/>
          <w:color w:val="333333"/>
          <w:sz w:val="22"/>
          <w:szCs w:val="22"/>
        </w:rPr>
        <w:t>comunicada</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mediante</w:t>
      </w:r>
      <w:proofErr w:type="spellEnd"/>
      <w:r w:rsidRPr="00F7528F">
        <w:rPr>
          <w:rFonts w:asciiTheme="majorHAnsi" w:hAnsiTheme="majorHAnsi"/>
          <w:color w:val="333333"/>
          <w:sz w:val="22"/>
          <w:szCs w:val="22"/>
        </w:rPr>
        <w:t xml:space="preserve"> SMS), y </w:t>
      </w:r>
      <w:proofErr w:type="spellStart"/>
      <w:r w:rsidRPr="00F7528F">
        <w:rPr>
          <w:rFonts w:asciiTheme="majorHAnsi" w:hAnsiTheme="majorHAnsi"/>
          <w:color w:val="333333"/>
          <w:sz w:val="22"/>
          <w:szCs w:val="22"/>
        </w:rPr>
        <w:t>finalizará</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el </w:t>
      </w:r>
      <w:proofErr w:type="spellStart"/>
      <w:r w:rsidRPr="00F7528F">
        <w:rPr>
          <w:rFonts w:asciiTheme="majorHAnsi" w:hAnsiTheme="majorHAnsi"/>
          <w:color w:val="333333"/>
          <w:sz w:val="22"/>
          <w:szCs w:val="22"/>
        </w:rPr>
        <w:t>momento</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que </w:t>
      </w:r>
      <w:proofErr w:type="spellStart"/>
      <w:r w:rsidRPr="00F7528F">
        <w:rPr>
          <w:rFonts w:asciiTheme="majorHAnsi" w:hAnsiTheme="majorHAnsi"/>
          <w:color w:val="333333"/>
          <w:sz w:val="22"/>
          <w:szCs w:val="22"/>
        </w:rPr>
        <w:t>desaparezca</w:t>
      </w:r>
      <w:proofErr w:type="spellEnd"/>
      <w:r w:rsidRPr="00F7528F">
        <w:rPr>
          <w:rFonts w:asciiTheme="majorHAnsi" w:hAnsiTheme="majorHAnsi"/>
          <w:color w:val="333333"/>
          <w:sz w:val="22"/>
          <w:szCs w:val="22"/>
        </w:rPr>
        <w:t xml:space="preserve"> el </w:t>
      </w:r>
      <w:proofErr w:type="spellStart"/>
      <w:r w:rsidRPr="00F7528F">
        <w:rPr>
          <w:rFonts w:asciiTheme="majorHAnsi" w:hAnsiTheme="majorHAnsi"/>
          <w:color w:val="333333"/>
          <w:sz w:val="22"/>
          <w:szCs w:val="22"/>
        </w:rPr>
        <w:t>estado</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alarma</w:t>
      </w:r>
      <w:proofErr w:type="spellEnd"/>
      <w:r w:rsidRPr="00F7528F">
        <w:rPr>
          <w:rFonts w:asciiTheme="majorHAnsi" w:hAnsiTheme="majorHAnsi"/>
          <w:color w:val="333333"/>
          <w:sz w:val="22"/>
          <w:szCs w:val="22"/>
        </w:rPr>
        <w:t xml:space="preserve"> y las </w:t>
      </w:r>
      <w:proofErr w:type="spellStart"/>
      <w:r w:rsidRPr="00F7528F">
        <w:rPr>
          <w:rFonts w:asciiTheme="majorHAnsi" w:hAnsiTheme="majorHAnsi"/>
          <w:color w:val="333333"/>
          <w:sz w:val="22"/>
          <w:szCs w:val="22"/>
        </w:rPr>
        <w:t>limitaciones</w:t>
      </w:r>
      <w:proofErr w:type="spellEnd"/>
      <w:r w:rsidRPr="00F7528F">
        <w:rPr>
          <w:rFonts w:asciiTheme="majorHAnsi" w:hAnsiTheme="majorHAnsi"/>
          <w:color w:val="333333"/>
          <w:sz w:val="22"/>
          <w:szCs w:val="22"/>
        </w:rPr>
        <w:t xml:space="preserve"> a la </w:t>
      </w:r>
      <w:proofErr w:type="spellStart"/>
      <w:r w:rsidRPr="00F7528F">
        <w:rPr>
          <w:rFonts w:asciiTheme="majorHAnsi" w:hAnsiTheme="majorHAnsi"/>
          <w:color w:val="333333"/>
          <w:sz w:val="22"/>
          <w:szCs w:val="22"/>
        </w:rPr>
        <w:t>libertad</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circulación</w:t>
      </w:r>
      <w:proofErr w:type="spellEnd"/>
      <w:r w:rsidRPr="00F7528F">
        <w:rPr>
          <w:rFonts w:asciiTheme="majorHAnsi" w:hAnsiTheme="majorHAnsi"/>
          <w:color w:val="333333"/>
          <w:sz w:val="22"/>
          <w:szCs w:val="22"/>
        </w:rPr>
        <w:t xml:space="preserve"> y las </w:t>
      </w:r>
      <w:proofErr w:type="spellStart"/>
      <w:r w:rsidRPr="00F7528F">
        <w:rPr>
          <w:rFonts w:asciiTheme="majorHAnsi" w:hAnsiTheme="majorHAnsi"/>
          <w:color w:val="333333"/>
          <w:sz w:val="22"/>
          <w:szCs w:val="22"/>
        </w:rPr>
        <w:t>contenciones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en</w:t>
      </w:r>
      <w:proofErr w:type="spellEnd"/>
      <w:r w:rsidRPr="00F7528F">
        <w:rPr>
          <w:rFonts w:asciiTheme="majorHAnsi" w:hAnsiTheme="majorHAnsi"/>
          <w:color w:val="333333"/>
          <w:sz w:val="22"/>
          <w:szCs w:val="22"/>
        </w:rPr>
        <w:t xml:space="preserve"> los </w:t>
      </w:r>
      <w:proofErr w:type="spellStart"/>
      <w:r w:rsidRPr="00F7528F">
        <w:rPr>
          <w:rFonts w:asciiTheme="majorHAnsi" w:hAnsiTheme="majorHAnsi"/>
          <w:color w:val="333333"/>
          <w:sz w:val="22"/>
          <w:szCs w:val="22"/>
        </w:rPr>
        <w:t>ámbitos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laborales</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educativo</w:t>
      </w:r>
      <w:proofErr w:type="spellEnd"/>
      <w:r w:rsidRPr="00F7528F">
        <w:rPr>
          <w:rFonts w:asciiTheme="majorHAnsi" w:hAnsiTheme="majorHAnsi"/>
          <w:color w:val="333333"/>
          <w:sz w:val="22"/>
          <w:szCs w:val="22"/>
        </w:rPr>
        <w:t xml:space="preserve">, comercial, </w:t>
      </w:r>
      <w:proofErr w:type="spellStart"/>
      <w:r w:rsidRPr="00F7528F">
        <w:rPr>
          <w:rFonts w:asciiTheme="majorHAnsi" w:hAnsiTheme="majorHAnsi"/>
          <w:color w:val="333333"/>
          <w:sz w:val="22"/>
          <w:szCs w:val="22"/>
        </w:rPr>
        <w:t>recreativo</w:t>
      </w:r>
      <w:proofErr w:type="spellEnd"/>
      <w:r w:rsidRPr="00F7528F">
        <w:rPr>
          <w:rFonts w:asciiTheme="majorHAnsi" w:hAnsiTheme="majorHAnsi"/>
          <w:color w:val="333333"/>
          <w:sz w:val="22"/>
          <w:szCs w:val="22"/>
        </w:rPr>
        <w:t xml:space="preserve">, </w:t>
      </w:r>
      <w:proofErr w:type="spellStart"/>
      <w:r w:rsidRPr="00F7528F">
        <w:rPr>
          <w:rFonts w:asciiTheme="majorHAnsi" w:hAnsiTheme="majorHAnsi"/>
          <w:color w:val="333333"/>
          <w:sz w:val="22"/>
          <w:szCs w:val="22"/>
        </w:rPr>
        <w:t>hostelero</w:t>
      </w:r>
      <w:proofErr w:type="spellEnd"/>
      <w:r w:rsidRPr="00F7528F">
        <w:rPr>
          <w:rFonts w:asciiTheme="majorHAnsi" w:hAnsiTheme="majorHAnsi"/>
          <w:color w:val="333333"/>
          <w:sz w:val="22"/>
          <w:szCs w:val="22"/>
        </w:rPr>
        <w:t xml:space="preserve">, de </w:t>
      </w:r>
      <w:proofErr w:type="spellStart"/>
      <w:r w:rsidRPr="00F7528F">
        <w:rPr>
          <w:rFonts w:asciiTheme="majorHAnsi" w:hAnsiTheme="majorHAnsi"/>
          <w:color w:val="333333"/>
          <w:sz w:val="22"/>
          <w:szCs w:val="22"/>
        </w:rPr>
        <w:t>restauración</w:t>
      </w:r>
      <w:proofErr w:type="spellEnd"/>
      <w:r w:rsidRPr="00F7528F">
        <w:rPr>
          <w:rFonts w:asciiTheme="majorHAnsi" w:hAnsiTheme="majorHAnsi"/>
          <w:color w:val="333333"/>
          <w:sz w:val="22"/>
          <w:szCs w:val="22"/>
        </w:rPr>
        <w:t xml:space="preserve"> y </w:t>
      </w:r>
      <w:proofErr w:type="spellStart"/>
      <w:r w:rsidRPr="00F7528F">
        <w:rPr>
          <w:rFonts w:asciiTheme="majorHAnsi" w:hAnsiTheme="majorHAnsi"/>
          <w:color w:val="333333"/>
          <w:sz w:val="22"/>
          <w:szCs w:val="22"/>
        </w:rPr>
        <w:t>demás</w:t>
      </w:r>
      <w:proofErr w:type="spellEnd"/>
      <w:r w:rsidRPr="00F7528F">
        <w:rPr>
          <w:rFonts w:asciiTheme="majorHAnsi" w:hAnsiTheme="majorHAnsi"/>
          <w:color w:val="333333"/>
          <w:sz w:val="22"/>
          <w:szCs w:val="22"/>
        </w:rPr>
        <w:t xml:space="preserve"> que la ha</w:t>
      </w:r>
      <w:r w:rsidRPr="00F7528F">
        <w:rPr>
          <w:rFonts w:asciiTheme="majorHAnsi" w:hAnsiTheme="majorHAnsi"/>
          <w:color w:val="333333"/>
          <w:spacing w:val="-1"/>
          <w:sz w:val="22"/>
          <w:szCs w:val="22"/>
        </w:rPr>
        <w:t xml:space="preserve"> </w:t>
      </w:r>
      <w:proofErr w:type="spellStart"/>
      <w:r w:rsidRPr="00F7528F">
        <w:rPr>
          <w:rFonts w:asciiTheme="majorHAnsi" w:hAnsiTheme="majorHAnsi"/>
          <w:color w:val="333333"/>
          <w:sz w:val="22"/>
          <w:szCs w:val="22"/>
        </w:rPr>
        <w:t>ocasionado</w:t>
      </w:r>
      <w:proofErr w:type="spellEnd"/>
      <w:r w:rsidRPr="00F7528F">
        <w:rPr>
          <w:rFonts w:asciiTheme="majorHAnsi" w:hAnsiTheme="majorHAnsi"/>
          <w:color w:val="333333"/>
          <w:sz w:val="22"/>
          <w:szCs w:val="22"/>
        </w:rPr>
        <w:t>.</w:t>
      </w:r>
    </w:p>
    <w:p w14:paraId="63AFE5D2" w14:textId="77777777" w:rsidR="00ED3092" w:rsidRPr="00F7528F" w:rsidRDefault="00ED3092" w:rsidP="00F57188">
      <w:pPr>
        <w:pStyle w:val="Textoindependiente"/>
        <w:ind w:right="107"/>
        <w:rPr>
          <w:rFonts w:asciiTheme="majorHAnsi" w:hAnsiTheme="majorHAnsi"/>
          <w:sz w:val="22"/>
          <w:szCs w:val="22"/>
        </w:rPr>
      </w:pPr>
    </w:p>
    <w:p w14:paraId="6E10885F" w14:textId="77777777" w:rsidR="00ED3092" w:rsidRPr="0062468B" w:rsidRDefault="00ED3092" w:rsidP="00F57188">
      <w:pPr>
        <w:pStyle w:val="Textoindependiente"/>
        <w:ind w:right="333"/>
        <w:rPr>
          <w:rFonts w:asciiTheme="majorHAnsi" w:hAnsiTheme="majorHAnsi"/>
          <w:color w:val="333333"/>
          <w:sz w:val="22"/>
          <w:szCs w:val="22"/>
          <w:lang w:val="es-ES"/>
        </w:rPr>
      </w:pPr>
      <w:r w:rsidRPr="0062468B">
        <w:rPr>
          <w:rFonts w:asciiTheme="majorHAnsi" w:hAnsiTheme="majorHAnsi"/>
          <w:color w:val="333333"/>
          <w:sz w:val="22"/>
          <w:szCs w:val="22"/>
          <w:lang w:val="es-ES"/>
        </w:rPr>
        <w:t>El fin de la suspensión le será comunicado tan pronto como se conozca por esta empresa, a los efectos de su incorporación a su puesto de trabajo y la reanudación de su relación laboral.</w:t>
      </w:r>
    </w:p>
    <w:p w14:paraId="0B4C919C" w14:textId="77777777" w:rsidR="00ED3092" w:rsidRPr="0062468B" w:rsidRDefault="00ED3092" w:rsidP="00F57188">
      <w:pPr>
        <w:pStyle w:val="Textoindependiente"/>
        <w:ind w:right="333"/>
        <w:rPr>
          <w:rFonts w:asciiTheme="majorHAnsi" w:hAnsiTheme="majorHAnsi"/>
          <w:sz w:val="22"/>
          <w:szCs w:val="22"/>
          <w:lang w:val="es-ES"/>
        </w:rPr>
      </w:pPr>
    </w:p>
    <w:p w14:paraId="137AD322" w14:textId="77777777" w:rsidR="00ED3092" w:rsidRPr="0062468B" w:rsidRDefault="00ED3092" w:rsidP="00F57188">
      <w:pPr>
        <w:pStyle w:val="Textoindependiente"/>
        <w:spacing w:before="1"/>
        <w:ind w:right="194"/>
        <w:rPr>
          <w:rFonts w:asciiTheme="majorHAnsi" w:hAnsiTheme="majorHAnsi"/>
          <w:color w:val="333333"/>
          <w:sz w:val="22"/>
          <w:szCs w:val="22"/>
          <w:lang w:val="es-ES"/>
        </w:rPr>
      </w:pPr>
      <w:r w:rsidRPr="0062468B">
        <w:rPr>
          <w:rFonts w:asciiTheme="majorHAnsi" w:hAnsiTheme="majorHAnsi"/>
          <w:color w:val="333333"/>
          <w:sz w:val="22"/>
          <w:szCs w:val="22"/>
          <w:lang w:val="es-ES"/>
        </w:rPr>
        <w:t>La correspondiente solicitud de suspensión temporal de empleo va a ser registrada con esta misma fecha, ante la autoridad laboral competente.</w:t>
      </w:r>
    </w:p>
    <w:p w14:paraId="6A028170" w14:textId="77777777" w:rsidR="00ED3092" w:rsidRPr="0062468B" w:rsidRDefault="00ED3092" w:rsidP="00F57188">
      <w:pPr>
        <w:pStyle w:val="Textoindependiente"/>
        <w:spacing w:before="1"/>
        <w:ind w:right="194"/>
        <w:rPr>
          <w:rFonts w:asciiTheme="majorHAnsi" w:hAnsiTheme="majorHAnsi"/>
          <w:sz w:val="22"/>
          <w:szCs w:val="22"/>
          <w:lang w:val="es-ES"/>
        </w:rPr>
      </w:pPr>
    </w:p>
    <w:p w14:paraId="7D2C8777" w14:textId="77777777" w:rsidR="00ED3092" w:rsidRPr="0062468B" w:rsidRDefault="00ED3092" w:rsidP="00F57188">
      <w:pPr>
        <w:pStyle w:val="Textoindependiente"/>
        <w:ind w:right="290"/>
        <w:rPr>
          <w:rFonts w:asciiTheme="majorHAnsi" w:hAnsiTheme="majorHAnsi"/>
          <w:color w:val="333333"/>
          <w:sz w:val="22"/>
          <w:szCs w:val="22"/>
          <w:lang w:val="es-ES"/>
        </w:rPr>
      </w:pPr>
      <w:r w:rsidRPr="0062468B">
        <w:rPr>
          <w:rFonts w:asciiTheme="majorHAnsi" w:hAnsiTheme="majorHAnsi"/>
          <w:color w:val="333333"/>
          <w:sz w:val="22"/>
          <w:szCs w:val="22"/>
          <w:lang w:val="es-ES"/>
        </w:rPr>
        <w:t xml:space="preserve">En la confianza de que comprenda que esta empresa se ve abocada a tomar esta decisión en contra de su voluntad, y que la misma es necesaria para la continuidad </w:t>
      </w:r>
      <w:r w:rsidR="00F57188" w:rsidRPr="0062468B">
        <w:rPr>
          <w:rFonts w:asciiTheme="majorHAnsi" w:hAnsiTheme="majorHAnsi"/>
          <w:color w:val="333333"/>
          <w:sz w:val="22"/>
          <w:szCs w:val="22"/>
          <w:lang w:val="es-ES"/>
        </w:rPr>
        <w:t xml:space="preserve">del empleo de sus trabajadores </w:t>
      </w:r>
      <w:r w:rsidRPr="0062468B">
        <w:rPr>
          <w:rFonts w:asciiTheme="majorHAnsi" w:hAnsiTheme="majorHAnsi"/>
          <w:color w:val="333333"/>
          <w:sz w:val="22"/>
          <w:szCs w:val="22"/>
          <w:lang w:val="es-ES"/>
        </w:rPr>
        <w:t>aprovecho para quedar a su disposición para cualquier aclaración que precise.</w:t>
      </w:r>
    </w:p>
    <w:p w14:paraId="3055E202" w14:textId="77777777" w:rsidR="00ED3092" w:rsidRPr="0062468B" w:rsidRDefault="00ED3092" w:rsidP="00F57188">
      <w:pPr>
        <w:pStyle w:val="Textoindependiente"/>
        <w:ind w:right="290"/>
        <w:rPr>
          <w:rFonts w:asciiTheme="majorHAnsi" w:hAnsiTheme="majorHAnsi"/>
          <w:sz w:val="22"/>
          <w:szCs w:val="22"/>
          <w:lang w:val="es-ES"/>
        </w:rPr>
      </w:pPr>
    </w:p>
    <w:p w14:paraId="69CC3147" w14:textId="77777777" w:rsidR="00ED3092" w:rsidRDefault="00ED3092" w:rsidP="00ED3092">
      <w:pPr>
        <w:pStyle w:val="Textoindependiente"/>
        <w:ind w:right="6251"/>
        <w:jc w:val="both"/>
        <w:rPr>
          <w:rFonts w:asciiTheme="majorHAnsi" w:hAnsiTheme="majorHAnsi"/>
          <w:color w:val="333333"/>
          <w:sz w:val="22"/>
          <w:szCs w:val="22"/>
        </w:rPr>
      </w:pPr>
      <w:proofErr w:type="spellStart"/>
      <w:r>
        <w:rPr>
          <w:rFonts w:asciiTheme="majorHAnsi" w:hAnsiTheme="majorHAnsi"/>
          <w:color w:val="333333"/>
          <w:sz w:val="22"/>
          <w:szCs w:val="22"/>
        </w:rPr>
        <w:t>Reciba</w:t>
      </w:r>
      <w:proofErr w:type="spellEnd"/>
      <w:r>
        <w:rPr>
          <w:rFonts w:asciiTheme="majorHAnsi" w:hAnsiTheme="majorHAnsi"/>
          <w:color w:val="333333"/>
          <w:sz w:val="22"/>
          <w:szCs w:val="22"/>
        </w:rPr>
        <w:t xml:space="preserve"> un </w:t>
      </w:r>
      <w:proofErr w:type="spellStart"/>
      <w:r>
        <w:rPr>
          <w:rFonts w:asciiTheme="majorHAnsi" w:hAnsiTheme="majorHAnsi"/>
          <w:color w:val="333333"/>
          <w:sz w:val="22"/>
          <w:szCs w:val="22"/>
        </w:rPr>
        <w:t>saludo</w:t>
      </w:r>
      <w:proofErr w:type="spellEnd"/>
      <w:r>
        <w:rPr>
          <w:rFonts w:asciiTheme="majorHAnsi" w:hAnsiTheme="majorHAnsi"/>
          <w:color w:val="333333"/>
          <w:sz w:val="22"/>
          <w:szCs w:val="22"/>
        </w:rPr>
        <w:t xml:space="preserve"> </w:t>
      </w:r>
    </w:p>
    <w:p w14:paraId="598B66BB" w14:textId="77777777" w:rsidR="00F57188" w:rsidRDefault="00F57188" w:rsidP="00ED3092">
      <w:pPr>
        <w:pStyle w:val="Textoindependiente"/>
        <w:ind w:right="6251"/>
        <w:jc w:val="both"/>
        <w:rPr>
          <w:rFonts w:asciiTheme="majorHAnsi" w:hAnsiTheme="majorHAnsi"/>
          <w:color w:val="333333"/>
          <w:sz w:val="22"/>
          <w:szCs w:val="22"/>
        </w:rPr>
      </w:pPr>
    </w:p>
    <w:p w14:paraId="53F0EA06" w14:textId="77777777" w:rsidR="00F57188" w:rsidRDefault="00F57188" w:rsidP="00ED3092">
      <w:pPr>
        <w:pStyle w:val="Textoindependiente"/>
        <w:ind w:right="6251"/>
        <w:jc w:val="both"/>
        <w:rPr>
          <w:rFonts w:asciiTheme="majorHAnsi" w:hAnsiTheme="majorHAnsi"/>
          <w:color w:val="333333"/>
          <w:sz w:val="22"/>
          <w:szCs w:val="22"/>
        </w:rPr>
      </w:pPr>
    </w:p>
    <w:p w14:paraId="5C4EDD11" w14:textId="77777777" w:rsidR="00ED3092" w:rsidRDefault="00ED3092" w:rsidP="00ED3092">
      <w:pPr>
        <w:pStyle w:val="Textoindependiente"/>
        <w:ind w:right="6251"/>
        <w:jc w:val="both"/>
        <w:rPr>
          <w:rFonts w:asciiTheme="majorHAnsi" w:hAnsiTheme="majorHAnsi"/>
          <w:color w:val="333333"/>
          <w:sz w:val="22"/>
          <w:szCs w:val="22"/>
        </w:rPr>
      </w:pPr>
    </w:p>
    <w:p w14:paraId="5883BCCD" w14:textId="77777777" w:rsidR="003C6996" w:rsidRPr="007B3F17" w:rsidRDefault="00F57188" w:rsidP="007B3F17">
      <w:pPr>
        <w:pStyle w:val="Textoindependiente"/>
        <w:ind w:right="-7"/>
        <w:jc w:val="right"/>
        <w:rPr>
          <w:rFonts w:asciiTheme="majorHAnsi" w:hAnsiTheme="majorHAnsi"/>
          <w:color w:val="333333"/>
          <w:sz w:val="22"/>
          <w:szCs w:val="22"/>
        </w:rPr>
      </w:pPr>
      <w:r>
        <w:rPr>
          <w:rFonts w:asciiTheme="majorHAnsi" w:hAnsiTheme="majorHAnsi"/>
          <w:color w:val="333333"/>
          <w:sz w:val="22"/>
          <w:szCs w:val="22"/>
        </w:rPr>
        <w:t>D…</w:t>
      </w:r>
      <w:proofErr w:type="gramStart"/>
      <w:r>
        <w:rPr>
          <w:rFonts w:asciiTheme="majorHAnsi" w:hAnsiTheme="majorHAnsi"/>
          <w:color w:val="333333"/>
          <w:sz w:val="22"/>
          <w:szCs w:val="22"/>
        </w:rPr>
        <w:t>…..</w:t>
      </w:r>
      <w:proofErr w:type="gramEnd"/>
      <w:r>
        <w:rPr>
          <w:rFonts w:asciiTheme="majorHAnsi" w:hAnsiTheme="majorHAnsi"/>
          <w:color w:val="333333"/>
          <w:sz w:val="22"/>
          <w:szCs w:val="22"/>
        </w:rPr>
        <w:t xml:space="preserve"> </w:t>
      </w:r>
      <w:proofErr w:type="spellStart"/>
      <w:r>
        <w:rPr>
          <w:rFonts w:asciiTheme="majorHAnsi" w:hAnsiTheme="majorHAnsi"/>
          <w:color w:val="333333"/>
          <w:sz w:val="22"/>
          <w:szCs w:val="22"/>
        </w:rPr>
        <w:t>recibí</w:t>
      </w:r>
      <w:proofErr w:type="spellEnd"/>
      <w:r w:rsidR="00ED3092">
        <w:rPr>
          <w:rFonts w:asciiTheme="majorHAnsi" w:hAnsiTheme="majorHAnsi"/>
          <w:color w:val="333333"/>
          <w:sz w:val="22"/>
          <w:szCs w:val="22"/>
        </w:rPr>
        <w:t xml:space="preserve"> la </w:t>
      </w:r>
      <w:proofErr w:type="spellStart"/>
      <w:r w:rsidR="00ED3092">
        <w:rPr>
          <w:rFonts w:asciiTheme="majorHAnsi" w:hAnsiTheme="majorHAnsi"/>
          <w:color w:val="333333"/>
          <w:sz w:val="22"/>
          <w:szCs w:val="22"/>
        </w:rPr>
        <w:t>presente</w:t>
      </w:r>
      <w:proofErr w:type="spellEnd"/>
      <w:r w:rsidR="00ED3092">
        <w:rPr>
          <w:rFonts w:asciiTheme="majorHAnsi" w:hAnsiTheme="majorHAnsi"/>
          <w:color w:val="333333"/>
          <w:sz w:val="22"/>
          <w:szCs w:val="22"/>
        </w:rPr>
        <w:t xml:space="preserve"> a </w:t>
      </w:r>
      <w:proofErr w:type="spellStart"/>
      <w:r w:rsidR="00ED3092">
        <w:rPr>
          <w:rFonts w:asciiTheme="majorHAnsi" w:hAnsiTheme="majorHAnsi"/>
          <w:color w:val="333333"/>
          <w:sz w:val="22"/>
          <w:szCs w:val="22"/>
        </w:rPr>
        <w:t>fecha</w:t>
      </w:r>
      <w:proofErr w:type="spellEnd"/>
      <w:r w:rsidR="00ED3092">
        <w:rPr>
          <w:rFonts w:asciiTheme="majorHAnsi" w:hAnsiTheme="majorHAnsi"/>
          <w:color w:val="333333"/>
          <w:sz w:val="22"/>
          <w:szCs w:val="22"/>
        </w:rPr>
        <w:t xml:space="preserve"> …………..</w:t>
      </w:r>
    </w:p>
    <w:sectPr w:rsidR="003C6996" w:rsidRPr="007B3F17" w:rsidSect="008B1BBD">
      <w:headerReference w:type="even" r:id="rId10"/>
      <w:headerReference w:type="default" r:id="rId11"/>
      <w:footerReference w:type="even" r:id="rId12"/>
      <w:footerReference w:type="default" r:id="rId13"/>
      <w:headerReference w:type="first" r:id="rId14"/>
      <w:footerReference w:type="first" r:id="rId15"/>
      <w:pgSz w:w="11880" w:h="16820"/>
      <w:pgMar w:top="1701" w:right="823" w:bottom="913"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53076" w14:textId="77777777" w:rsidR="00915A2D" w:rsidRDefault="00915A2D">
      <w:r>
        <w:separator/>
      </w:r>
    </w:p>
  </w:endnote>
  <w:endnote w:type="continuationSeparator" w:id="0">
    <w:p w14:paraId="690B9BA4" w14:textId="77777777" w:rsidR="00915A2D" w:rsidRDefault="0091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neva">
    <w:altName w:val="Segoe UI Symbol"/>
    <w:charset w:val="00"/>
    <w:family w:val="auto"/>
    <w:pitch w:val="variable"/>
    <w:sig w:usb0="E00002FF" w:usb1="5200205F" w:usb2="00A0C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5DAB" w14:textId="77777777" w:rsidR="00F57188" w:rsidRDefault="00F571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AB38" w14:textId="77777777" w:rsidR="00F57188" w:rsidRPr="005B5D22" w:rsidRDefault="00F57188">
    <w:pPr>
      <w:pStyle w:val="Piedepgina"/>
      <w:rPr>
        <w:color w:val="123A46"/>
        <w:sz w:val="18"/>
        <w:lang w:val="pt-PT"/>
      </w:rPr>
    </w:pPr>
    <w:r w:rsidRPr="005B5D22">
      <w:rPr>
        <w:color w:val="123A46"/>
        <w:sz w:val="18"/>
        <w:lang w:val="pt-PT"/>
      </w:rPr>
      <w:t xml:space="preserve">     </w:t>
    </w:r>
    <w:r w:rsidRPr="005B5D22">
      <w:rPr>
        <w:color w:val="123A46"/>
        <w:sz w:val="18"/>
        <w:lang w:val="pt-PT"/>
      </w:rPr>
      <w:t>Marques del Puerto, nº 13 – 1º Dcha. 4</w:t>
    </w:r>
    <w:r>
      <w:rPr>
        <w:color w:val="123A46"/>
        <w:sz w:val="18"/>
        <w:lang w:val="pt-PT"/>
      </w:rPr>
      <w:t>8.008 BILBAO- Tfno: 94.607.11.40</w:t>
    </w:r>
    <w:r w:rsidRPr="005B5D22">
      <w:rPr>
        <w:color w:val="123A46"/>
        <w:sz w:val="18"/>
        <w:lang w:val="pt-PT"/>
      </w:rPr>
      <w:t xml:space="preserve"> Fax: 94.405.01.00 E-mail: jifuentes@me.com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F212" w14:textId="77777777" w:rsidR="00F57188" w:rsidRDefault="00F571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3E74C" w14:textId="77777777" w:rsidR="00915A2D" w:rsidRDefault="00915A2D">
      <w:r>
        <w:separator/>
      </w:r>
    </w:p>
  </w:footnote>
  <w:footnote w:type="continuationSeparator" w:id="0">
    <w:p w14:paraId="3217DDFC" w14:textId="77777777" w:rsidR="00915A2D" w:rsidRDefault="00915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211C" w14:textId="77777777" w:rsidR="00F57188" w:rsidRDefault="00F5718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9D4E" w14:textId="77777777" w:rsidR="00F57188" w:rsidRDefault="00F57188">
    <w:pPr>
      <w:pStyle w:val="Encabezado"/>
      <w:widowControl w:val="0"/>
      <w:tabs>
        <w:tab w:val="clear" w:pos="4252"/>
        <w:tab w:val="center" w:pos="2268"/>
      </w:tabs>
      <w:rPr>
        <w:sz w:val="16"/>
      </w:rPr>
    </w:pPr>
    <w:r>
      <w:rPr>
        <w:noProof/>
        <w:lang w:val="es-ES"/>
      </w:rPr>
      <w:drawing>
        <wp:inline distT="0" distB="0" distL="0" distR="0" wp14:anchorId="47C967CF" wp14:editId="14A050EF">
          <wp:extent cx="1308100" cy="914400"/>
          <wp:effectExtent l="0" t="0" r="1270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91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57B66" w14:textId="77777777" w:rsidR="00F57188" w:rsidRDefault="00F571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FC61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714A98"/>
    <w:multiLevelType w:val="hybridMultilevel"/>
    <w:tmpl w:val="C4244E8A"/>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15:restartNumberingAfterBreak="0">
    <w:nsid w:val="07E75EEA"/>
    <w:multiLevelType w:val="multilevel"/>
    <w:tmpl w:val="F130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076724"/>
    <w:multiLevelType w:val="hybridMultilevel"/>
    <w:tmpl w:val="3632AD4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11B458B5"/>
    <w:multiLevelType w:val="hybridMultilevel"/>
    <w:tmpl w:val="D92AAB8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1358598E"/>
    <w:multiLevelType w:val="hybridMultilevel"/>
    <w:tmpl w:val="C63473F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15:restartNumberingAfterBreak="0">
    <w:nsid w:val="13DC0162"/>
    <w:multiLevelType w:val="hybridMultilevel"/>
    <w:tmpl w:val="6ECC2330"/>
    <w:lvl w:ilvl="0" w:tplc="4CE42352">
      <w:numFmt w:val="bullet"/>
      <w:lvlText w:val="-"/>
      <w:lvlJc w:val="left"/>
      <w:pPr>
        <w:ind w:left="101" w:hanging="130"/>
      </w:pPr>
      <w:rPr>
        <w:rFonts w:ascii="Calibri Light" w:eastAsia="Calibri Light" w:hAnsi="Calibri Light" w:cs="Calibri Light" w:hint="default"/>
        <w:color w:val="333333"/>
        <w:w w:val="100"/>
        <w:sz w:val="24"/>
        <w:szCs w:val="24"/>
      </w:rPr>
    </w:lvl>
    <w:lvl w:ilvl="1" w:tplc="73CCEB64">
      <w:numFmt w:val="bullet"/>
      <w:lvlText w:val="•"/>
      <w:lvlJc w:val="left"/>
      <w:pPr>
        <w:ind w:left="960" w:hanging="130"/>
      </w:pPr>
      <w:rPr>
        <w:rFonts w:hint="default"/>
      </w:rPr>
    </w:lvl>
    <w:lvl w:ilvl="2" w:tplc="1BE0CE74">
      <w:numFmt w:val="bullet"/>
      <w:lvlText w:val="•"/>
      <w:lvlJc w:val="left"/>
      <w:pPr>
        <w:ind w:left="1821" w:hanging="130"/>
      </w:pPr>
      <w:rPr>
        <w:rFonts w:hint="default"/>
      </w:rPr>
    </w:lvl>
    <w:lvl w:ilvl="3" w:tplc="B0A42238">
      <w:numFmt w:val="bullet"/>
      <w:lvlText w:val="•"/>
      <w:lvlJc w:val="left"/>
      <w:pPr>
        <w:ind w:left="2681" w:hanging="130"/>
      </w:pPr>
      <w:rPr>
        <w:rFonts w:hint="default"/>
      </w:rPr>
    </w:lvl>
    <w:lvl w:ilvl="4" w:tplc="2676E83C">
      <w:numFmt w:val="bullet"/>
      <w:lvlText w:val="•"/>
      <w:lvlJc w:val="left"/>
      <w:pPr>
        <w:ind w:left="3542" w:hanging="130"/>
      </w:pPr>
      <w:rPr>
        <w:rFonts w:hint="default"/>
      </w:rPr>
    </w:lvl>
    <w:lvl w:ilvl="5" w:tplc="C61E1E4A">
      <w:numFmt w:val="bullet"/>
      <w:lvlText w:val="•"/>
      <w:lvlJc w:val="left"/>
      <w:pPr>
        <w:ind w:left="4402" w:hanging="130"/>
      </w:pPr>
      <w:rPr>
        <w:rFonts w:hint="default"/>
      </w:rPr>
    </w:lvl>
    <w:lvl w:ilvl="6" w:tplc="806C2D5A">
      <w:numFmt w:val="bullet"/>
      <w:lvlText w:val="•"/>
      <w:lvlJc w:val="left"/>
      <w:pPr>
        <w:ind w:left="5263" w:hanging="130"/>
      </w:pPr>
      <w:rPr>
        <w:rFonts w:hint="default"/>
      </w:rPr>
    </w:lvl>
    <w:lvl w:ilvl="7" w:tplc="36282D8C">
      <w:numFmt w:val="bullet"/>
      <w:lvlText w:val="•"/>
      <w:lvlJc w:val="left"/>
      <w:pPr>
        <w:ind w:left="6123" w:hanging="130"/>
      </w:pPr>
      <w:rPr>
        <w:rFonts w:hint="default"/>
      </w:rPr>
    </w:lvl>
    <w:lvl w:ilvl="8" w:tplc="B7AE44F4">
      <w:numFmt w:val="bullet"/>
      <w:lvlText w:val="•"/>
      <w:lvlJc w:val="left"/>
      <w:pPr>
        <w:ind w:left="6984" w:hanging="130"/>
      </w:pPr>
      <w:rPr>
        <w:rFonts w:hint="default"/>
      </w:rPr>
    </w:lvl>
  </w:abstractNum>
  <w:abstractNum w:abstractNumId="7" w15:restartNumberingAfterBreak="0">
    <w:nsid w:val="1F1C206B"/>
    <w:multiLevelType w:val="hybridMultilevel"/>
    <w:tmpl w:val="B272763C"/>
    <w:lvl w:ilvl="0" w:tplc="0C0A0001">
      <w:start w:val="1"/>
      <w:numFmt w:val="bullet"/>
      <w:lvlText w:val=""/>
      <w:lvlJc w:val="left"/>
      <w:pPr>
        <w:ind w:left="1146" w:hanging="360"/>
      </w:pPr>
      <w:rPr>
        <w:rFonts w:ascii="Symbol" w:hAnsi="Symbol"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 w15:restartNumberingAfterBreak="0">
    <w:nsid w:val="2FDB24E3"/>
    <w:multiLevelType w:val="hybridMultilevel"/>
    <w:tmpl w:val="9D680BD6"/>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9" w15:restartNumberingAfterBreak="0">
    <w:nsid w:val="3AFC2112"/>
    <w:multiLevelType w:val="hybridMultilevel"/>
    <w:tmpl w:val="E2F0A6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B7D7795"/>
    <w:multiLevelType w:val="hybridMultilevel"/>
    <w:tmpl w:val="F06A9630"/>
    <w:lvl w:ilvl="0" w:tplc="B1B4B20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42B14198"/>
    <w:multiLevelType w:val="hybridMultilevel"/>
    <w:tmpl w:val="57FCD65A"/>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12" w15:restartNumberingAfterBreak="0">
    <w:nsid w:val="45B743B0"/>
    <w:multiLevelType w:val="hybridMultilevel"/>
    <w:tmpl w:val="D154303E"/>
    <w:lvl w:ilvl="0" w:tplc="0C0A0017">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 w15:restartNumberingAfterBreak="0">
    <w:nsid w:val="4E7D5EBF"/>
    <w:multiLevelType w:val="hybridMultilevel"/>
    <w:tmpl w:val="06FE8B38"/>
    <w:lvl w:ilvl="0" w:tplc="7E3EA7AC">
      <w:start w:val="1"/>
      <w:numFmt w:val="bullet"/>
      <w:lvlText w:val=""/>
      <w:lvlJc w:val="left"/>
      <w:pPr>
        <w:ind w:left="2292" w:hanging="360"/>
      </w:pPr>
      <w:rPr>
        <w:rFonts w:ascii="Symbol" w:hAnsi="Symbol" w:hint="default"/>
      </w:rPr>
    </w:lvl>
    <w:lvl w:ilvl="1" w:tplc="0C0A0003" w:tentative="1">
      <w:start w:val="1"/>
      <w:numFmt w:val="bullet"/>
      <w:lvlText w:val="o"/>
      <w:lvlJc w:val="left"/>
      <w:pPr>
        <w:ind w:left="2586" w:hanging="360"/>
      </w:pPr>
      <w:rPr>
        <w:rFonts w:ascii="Courier New" w:hAnsi="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14" w15:restartNumberingAfterBreak="0">
    <w:nsid w:val="52361834"/>
    <w:multiLevelType w:val="hybridMultilevel"/>
    <w:tmpl w:val="68284594"/>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15" w15:restartNumberingAfterBreak="0">
    <w:nsid w:val="5A4B408D"/>
    <w:multiLevelType w:val="hybridMultilevel"/>
    <w:tmpl w:val="4510E020"/>
    <w:lvl w:ilvl="0" w:tplc="0C0A0013">
      <w:start w:val="1"/>
      <w:numFmt w:val="upperRoman"/>
      <w:lvlText w:val="%1."/>
      <w:lvlJc w:val="right"/>
      <w:pPr>
        <w:ind w:left="720" w:hanging="360"/>
      </w:pPr>
      <w:rPr>
        <w:rFonts w:hint="default"/>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16" w15:restartNumberingAfterBreak="0">
    <w:nsid w:val="68263655"/>
    <w:multiLevelType w:val="hybridMultilevel"/>
    <w:tmpl w:val="4004447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7123247"/>
    <w:multiLevelType w:val="hybridMultilevel"/>
    <w:tmpl w:val="0D084E9C"/>
    <w:lvl w:ilvl="0" w:tplc="7E3EA7AC">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15:restartNumberingAfterBreak="0">
    <w:nsid w:val="7729376F"/>
    <w:multiLevelType w:val="hybridMultilevel"/>
    <w:tmpl w:val="D0A4A024"/>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0"/>
  </w:num>
  <w:num w:numId="2">
    <w:abstractNumId w:val="16"/>
  </w:num>
  <w:num w:numId="3">
    <w:abstractNumId w:val="15"/>
  </w:num>
  <w:num w:numId="4">
    <w:abstractNumId w:val="18"/>
  </w:num>
  <w:num w:numId="5">
    <w:abstractNumId w:val="4"/>
  </w:num>
  <w:num w:numId="6">
    <w:abstractNumId w:val="7"/>
  </w:num>
  <w:num w:numId="7">
    <w:abstractNumId w:val="2"/>
  </w:num>
  <w:num w:numId="8">
    <w:abstractNumId w:val="5"/>
  </w:num>
  <w:num w:numId="9">
    <w:abstractNumId w:val="14"/>
  </w:num>
  <w:num w:numId="10">
    <w:abstractNumId w:val="11"/>
  </w:num>
  <w:num w:numId="11">
    <w:abstractNumId w:val="3"/>
  </w:num>
  <w:num w:numId="12">
    <w:abstractNumId w:val="1"/>
  </w:num>
  <w:num w:numId="13">
    <w:abstractNumId w:val="17"/>
  </w:num>
  <w:num w:numId="14">
    <w:abstractNumId w:val="13"/>
  </w:num>
  <w:num w:numId="15">
    <w:abstractNumId w:val="8"/>
  </w:num>
  <w:num w:numId="16">
    <w:abstractNumId w:val="9"/>
  </w:num>
  <w:num w:numId="17">
    <w:abstractNumId w:val="6"/>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48F"/>
    <w:rsid w:val="00105030"/>
    <w:rsid w:val="00140D5D"/>
    <w:rsid w:val="00165AAB"/>
    <w:rsid w:val="00181C2F"/>
    <w:rsid w:val="0019523E"/>
    <w:rsid w:val="001F2556"/>
    <w:rsid w:val="00207273"/>
    <w:rsid w:val="002D6DAB"/>
    <w:rsid w:val="002F5982"/>
    <w:rsid w:val="00366CC3"/>
    <w:rsid w:val="003C6996"/>
    <w:rsid w:val="00435D63"/>
    <w:rsid w:val="004F7B90"/>
    <w:rsid w:val="005036EC"/>
    <w:rsid w:val="005B5D22"/>
    <w:rsid w:val="005C37D0"/>
    <w:rsid w:val="0061541A"/>
    <w:rsid w:val="0062468B"/>
    <w:rsid w:val="0065033A"/>
    <w:rsid w:val="00670EBC"/>
    <w:rsid w:val="006D1C49"/>
    <w:rsid w:val="007A296B"/>
    <w:rsid w:val="007B3F17"/>
    <w:rsid w:val="007F7950"/>
    <w:rsid w:val="00861986"/>
    <w:rsid w:val="008A00FF"/>
    <w:rsid w:val="008B1BBD"/>
    <w:rsid w:val="008F1520"/>
    <w:rsid w:val="00915A2D"/>
    <w:rsid w:val="00921F30"/>
    <w:rsid w:val="009737C8"/>
    <w:rsid w:val="00B550CD"/>
    <w:rsid w:val="00B62052"/>
    <w:rsid w:val="00C051C9"/>
    <w:rsid w:val="00D169F5"/>
    <w:rsid w:val="00D45D7E"/>
    <w:rsid w:val="00EC43B0"/>
    <w:rsid w:val="00ED3092"/>
    <w:rsid w:val="00F2248F"/>
    <w:rsid w:val="00F57188"/>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1C1EAA"/>
  <w14:defaultImageDpi w14:val="300"/>
  <w15:docId w15:val="{A670DB97-1E50-473D-81D4-9ADBC06B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48F"/>
    <w:rPr>
      <w:rFonts w:asciiTheme="minorHAnsi" w:eastAsiaTheme="minorEastAsia" w:hAnsiTheme="minorHAnsi" w:cstheme="minorBidi"/>
      <w:sz w:val="24"/>
      <w:szCs w:val="24"/>
    </w:rPr>
  </w:style>
  <w:style w:type="paragraph" w:styleId="Ttulo1">
    <w:name w:val="heading 1"/>
    <w:basedOn w:val="Normal"/>
    <w:next w:val="Normal"/>
    <w:link w:val="Ttulo1Car"/>
    <w:qFormat/>
    <w:rsid w:val="00B866CD"/>
    <w:pPr>
      <w:keepNext/>
      <w:spacing w:line="360" w:lineRule="atLeast"/>
      <w:ind w:left="3840"/>
      <w:outlineLvl w:val="0"/>
    </w:pPr>
    <w:rPr>
      <w:u w:val="single"/>
      <w:lang w:val="es-ES"/>
    </w:rPr>
  </w:style>
  <w:style w:type="paragraph" w:styleId="Ttulo2">
    <w:name w:val="heading 2"/>
    <w:basedOn w:val="Normal"/>
    <w:next w:val="Normal"/>
    <w:link w:val="Ttulo2Car"/>
    <w:uiPriority w:val="9"/>
    <w:qFormat/>
    <w:rsid w:val="00D41981"/>
    <w:pPr>
      <w:keepNext/>
      <w:spacing w:line="360" w:lineRule="atLeast"/>
      <w:ind w:left="4680"/>
      <w:outlineLvl w:val="1"/>
    </w:pPr>
    <w:rPr>
      <w:b/>
      <w:sz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17FFB"/>
    <w:pPr>
      <w:tabs>
        <w:tab w:val="center" w:pos="4252"/>
        <w:tab w:val="right" w:pos="8504"/>
      </w:tabs>
      <w:overflowPunct w:val="0"/>
      <w:autoSpaceDE w:val="0"/>
      <w:autoSpaceDN w:val="0"/>
      <w:adjustRightInd w:val="0"/>
      <w:ind w:left="280"/>
      <w:jc w:val="both"/>
      <w:textAlignment w:val="baseline"/>
    </w:pPr>
    <w:rPr>
      <w:rFonts w:ascii="Geneva" w:hAnsi="Geneva"/>
      <w:sz w:val="20"/>
      <w:szCs w:val="20"/>
      <w:lang w:val="x-none"/>
    </w:rPr>
  </w:style>
  <w:style w:type="character" w:customStyle="1" w:styleId="EncabezadoCar">
    <w:name w:val="Encabezado Car"/>
    <w:link w:val="Encabezado"/>
    <w:rsid w:val="00A17FFB"/>
    <w:rPr>
      <w:rFonts w:ascii="Geneva" w:eastAsia="Times New Roman" w:hAnsi="Geneva" w:cs="Times New Roman"/>
      <w:szCs w:val="20"/>
      <w:lang w:eastAsia="es-ES"/>
    </w:rPr>
  </w:style>
  <w:style w:type="paragraph" w:styleId="Piedepgina">
    <w:name w:val="footer"/>
    <w:basedOn w:val="Normal"/>
    <w:link w:val="PiedepginaCar"/>
    <w:rsid w:val="00A17FFB"/>
    <w:pPr>
      <w:tabs>
        <w:tab w:val="center" w:pos="4252"/>
        <w:tab w:val="right" w:pos="8504"/>
      </w:tabs>
    </w:pPr>
    <w:rPr>
      <w:sz w:val="20"/>
      <w:szCs w:val="20"/>
      <w:lang w:val="es-ES"/>
    </w:rPr>
  </w:style>
  <w:style w:type="character" w:customStyle="1" w:styleId="PiedepginaCar">
    <w:name w:val="Pie de página Car"/>
    <w:link w:val="Piedepgina"/>
    <w:rsid w:val="00A17FFB"/>
    <w:rPr>
      <w:rFonts w:ascii="Times New Roman" w:eastAsia="Times New Roman" w:hAnsi="Times New Roman" w:cs="Times New Roman"/>
      <w:lang w:val="es-ES" w:eastAsia="es-ES"/>
    </w:rPr>
  </w:style>
  <w:style w:type="character" w:customStyle="1" w:styleId="Ttulo1Car">
    <w:name w:val="Título 1 Car"/>
    <w:link w:val="Ttulo1"/>
    <w:rsid w:val="00B866CD"/>
    <w:rPr>
      <w:rFonts w:ascii="Times New Roman" w:eastAsia="Times New Roman" w:hAnsi="Times New Roman"/>
      <w:sz w:val="24"/>
      <w:szCs w:val="24"/>
      <w:u w:val="single"/>
      <w:lang w:val="es-ES" w:eastAsia="es-ES"/>
    </w:rPr>
  </w:style>
  <w:style w:type="character" w:customStyle="1" w:styleId="Ttulo2Car">
    <w:name w:val="Título 2 Car"/>
    <w:link w:val="Ttulo2"/>
    <w:uiPriority w:val="9"/>
    <w:rsid w:val="00D41981"/>
    <w:rPr>
      <w:rFonts w:ascii="Times New Roman" w:eastAsia="Times New Roman" w:hAnsi="Times New Roman"/>
      <w:b/>
      <w:sz w:val="22"/>
      <w:szCs w:val="24"/>
      <w:lang w:val="es-ES" w:eastAsia="es-ES"/>
    </w:rPr>
  </w:style>
  <w:style w:type="paragraph" w:styleId="Textodeglobo">
    <w:name w:val="Balloon Text"/>
    <w:basedOn w:val="Normal"/>
    <w:link w:val="TextodegloboCar"/>
    <w:uiPriority w:val="99"/>
    <w:semiHidden/>
    <w:unhideWhenUsed/>
    <w:rsid w:val="00105461"/>
    <w:rPr>
      <w:rFonts w:ascii="Lucida Grande" w:hAnsi="Lucida Grande"/>
      <w:sz w:val="18"/>
      <w:szCs w:val="18"/>
      <w:lang w:val="es-ES"/>
    </w:rPr>
  </w:style>
  <w:style w:type="character" w:customStyle="1" w:styleId="TextodegloboCar">
    <w:name w:val="Texto de globo Car"/>
    <w:link w:val="Textodeglobo"/>
    <w:uiPriority w:val="99"/>
    <w:semiHidden/>
    <w:rsid w:val="00105461"/>
    <w:rPr>
      <w:rFonts w:ascii="Lucida Grande" w:eastAsia="Times New Roman" w:hAnsi="Lucida Grande"/>
      <w:sz w:val="18"/>
      <w:szCs w:val="18"/>
      <w:lang w:val="es-ES" w:eastAsia="es-ES"/>
    </w:rPr>
  </w:style>
  <w:style w:type="paragraph" w:styleId="NormalWeb">
    <w:name w:val="Normal (Web)"/>
    <w:basedOn w:val="Normal"/>
    <w:uiPriority w:val="99"/>
    <w:unhideWhenUsed/>
    <w:rsid w:val="00F2248F"/>
    <w:pPr>
      <w:spacing w:before="100" w:beforeAutospacing="1" w:after="100" w:afterAutospacing="1"/>
    </w:pPr>
    <w:rPr>
      <w:rFonts w:ascii="Times" w:hAnsi="Times" w:cs="Times New Roman"/>
      <w:sz w:val="20"/>
      <w:szCs w:val="20"/>
      <w:lang w:val="es-AR"/>
    </w:rPr>
  </w:style>
  <w:style w:type="character" w:styleId="Textoennegrita">
    <w:name w:val="Strong"/>
    <w:basedOn w:val="Fuentedeprrafopredeter"/>
    <w:uiPriority w:val="22"/>
    <w:qFormat/>
    <w:rsid w:val="00F2248F"/>
    <w:rPr>
      <w:b/>
      <w:bCs/>
    </w:rPr>
  </w:style>
  <w:style w:type="character" w:customStyle="1" w:styleId="apple-converted-space">
    <w:name w:val="apple-converted-space"/>
    <w:basedOn w:val="Fuentedeprrafopredeter"/>
    <w:rsid w:val="00F2248F"/>
  </w:style>
  <w:style w:type="character" w:styleId="Hipervnculo">
    <w:name w:val="Hyperlink"/>
    <w:basedOn w:val="Fuentedeprrafopredeter"/>
    <w:uiPriority w:val="99"/>
    <w:semiHidden/>
    <w:unhideWhenUsed/>
    <w:rsid w:val="00F2248F"/>
    <w:rPr>
      <w:color w:val="0000FF"/>
      <w:u w:val="single"/>
    </w:rPr>
  </w:style>
  <w:style w:type="character" w:styleId="nfasis">
    <w:name w:val="Emphasis"/>
    <w:basedOn w:val="Fuentedeprrafopredeter"/>
    <w:uiPriority w:val="20"/>
    <w:qFormat/>
    <w:rsid w:val="00F2248F"/>
    <w:rPr>
      <w:i/>
      <w:iCs/>
    </w:rPr>
  </w:style>
  <w:style w:type="paragraph" w:customStyle="1" w:styleId="parrafo">
    <w:name w:val="parrafo"/>
    <w:basedOn w:val="Normal"/>
    <w:rsid w:val="00F2248F"/>
    <w:pPr>
      <w:spacing w:before="100" w:beforeAutospacing="1" w:after="100" w:afterAutospacing="1"/>
    </w:pPr>
    <w:rPr>
      <w:rFonts w:ascii="Times" w:hAnsi="Times"/>
      <w:sz w:val="20"/>
      <w:szCs w:val="20"/>
      <w:lang w:val="es-ES"/>
    </w:rPr>
  </w:style>
  <w:style w:type="paragraph" w:customStyle="1" w:styleId="parrafo2">
    <w:name w:val="parrafo_2"/>
    <w:basedOn w:val="Normal"/>
    <w:rsid w:val="00F2248F"/>
    <w:pPr>
      <w:spacing w:before="100" w:beforeAutospacing="1" w:after="100" w:afterAutospacing="1"/>
    </w:pPr>
    <w:rPr>
      <w:rFonts w:ascii="Times" w:hAnsi="Times"/>
      <w:sz w:val="20"/>
      <w:szCs w:val="20"/>
      <w:lang w:val="es-ES"/>
    </w:rPr>
  </w:style>
  <w:style w:type="paragraph" w:styleId="Prrafodelista">
    <w:name w:val="List Paragraph"/>
    <w:basedOn w:val="Normal"/>
    <w:uiPriority w:val="1"/>
    <w:qFormat/>
    <w:rsid w:val="00F2248F"/>
    <w:pPr>
      <w:ind w:left="720"/>
      <w:contextualSpacing/>
    </w:pPr>
  </w:style>
  <w:style w:type="paragraph" w:customStyle="1" w:styleId="mce">
    <w:name w:val="mce"/>
    <w:basedOn w:val="Normal"/>
    <w:rsid w:val="00F2248F"/>
    <w:pPr>
      <w:spacing w:before="100" w:beforeAutospacing="1" w:after="100" w:afterAutospacing="1"/>
    </w:pPr>
    <w:rPr>
      <w:rFonts w:ascii="Times" w:hAnsi="Times"/>
      <w:sz w:val="20"/>
      <w:szCs w:val="20"/>
      <w:lang w:val="es-ES"/>
    </w:rPr>
  </w:style>
  <w:style w:type="paragraph" w:customStyle="1" w:styleId="ue-c-articlestandfirst">
    <w:name w:val="ue-c-article__standfirst"/>
    <w:basedOn w:val="Normal"/>
    <w:rsid w:val="00F2248F"/>
    <w:pPr>
      <w:spacing w:before="100" w:beforeAutospacing="1" w:after="100" w:afterAutospacing="1"/>
    </w:pPr>
    <w:rPr>
      <w:rFonts w:ascii="Times" w:hAnsi="Times"/>
      <w:sz w:val="20"/>
      <w:szCs w:val="20"/>
      <w:lang w:val="es-ES"/>
    </w:rPr>
  </w:style>
  <w:style w:type="paragraph" w:styleId="Textoindependiente">
    <w:name w:val="Body Text"/>
    <w:basedOn w:val="Normal"/>
    <w:link w:val="TextoindependienteCar"/>
    <w:uiPriority w:val="1"/>
    <w:qFormat/>
    <w:rsid w:val="002F5982"/>
    <w:pPr>
      <w:widowControl w:val="0"/>
      <w:autoSpaceDE w:val="0"/>
      <w:autoSpaceDN w:val="0"/>
      <w:ind w:left="101"/>
    </w:pPr>
    <w:rPr>
      <w:rFonts w:ascii="Calibri Light" w:eastAsia="Calibri Light" w:hAnsi="Calibri Light" w:cs="Calibri Light"/>
      <w:lang w:val="en-US" w:eastAsia="en-US"/>
    </w:rPr>
  </w:style>
  <w:style w:type="character" w:customStyle="1" w:styleId="TextoindependienteCar">
    <w:name w:val="Texto independiente Car"/>
    <w:basedOn w:val="Fuentedeprrafopredeter"/>
    <w:link w:val="Textoindependiente"/>
    <w:uiPriority w:val="1"/>
    <w:rsid w:val="002F5982"/>
    <w:rPr>
      <w:rFonts w:ascii="Calibri Light" w:eastAsia="Calibri Light" w:hAnsi="Calibri Light" w:cs="Calibri Light"/>
      <w:sz w:val="24"/>
      <w:szCs w:val="24"/>
      <w:lang w:val="en-US" w:eastAsia="en-US"/>
    </w:rPr>
  </w:style>
  <w:style w:type="character" w:customStyle="1" w:styleId="txtbold">
    <w:name w:val="txtbold"/>
    <w:basedOn w:val="Fuentedeprrafopredeter"/>
    <w:rsid w:val="00EC4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boe.es/buscar/act.php?id=BOE-A-2015-1143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noticias.juridicas.com/base_datos/Laboral/l31-1995.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ta.es/protocolo-de-actuacion-para-trabajadores-autonomos-ante-el-covid-1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5849</Words>
  <Characters>32175</Characters>
  <Application>Microsoft Office Word</Application>
  <DocSecurity>0</DocSecurity>
  <Lines>268</Lines>
  <Paragraphs>75</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vt:lpstr>
    </vt:vector>
  </TitlesOfParts>
  <Manager/>
  <Company>...</Company>
  <LinksUpToDate>false</LinksUpToDate>
  <CharactersWithSpaces>37949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Ignacio Fuentes</dc:creator>
  <cp:keywords/>
  <dc:description/>
  <cp:lastModifiedBy>Gerente</cp:lastModifiedBy>
  <cp:revision>2</cp:revision>
  <cp:lastPrinted>2013-05-16T09:53:00Z</cp:lastPrinted>
  <dcterms:created xsi:type="dcterms:W3CDTF">2020-03-20T08:37:00Z</dcterms:created>
  <dcterms:modified xsi:type="dcterms:W3CDTF">2020-03-20T08:37:00Z</dcterms:modified>
  <cp:category/>
</cp:coreProperties>
</file>